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7991F" w14:textId="0AEA6125" w:rsidR="00BB49A4" w:rsidRPr="00B128C5" w:rsidRDefault="00BB49A4" w:rsidP="00FD69D2">
      <w:pPr>
        <w:tabs>
          <w:tab w:val="left" w:pos="7740"/>
        </w:tabs>
        <w:spacing w:line="300" w:lineRule="auto"/>
        <w:rPr>
          <w:rFonts w:ascii="Arial" w:hAnsi="Arial" w:cs="Arial"/>
          <w:color w:val="000000"/>
          <w:sz w:val="22"/>
          <w:szCs w:val="22"/>
          <w:lang w:val="en-US"/>
        </w:rPr>
      </w:pPr>
      <w:r w:rsidRPr="00B128C5">
        <w:rPr>
          <w:rFonts w:ascii="Arial" w:hAnsi="Arial" w:cs="Arial"/>
          <w:color w:val="000000"/>
          <w:sz w:val="22"/>
          <w:szCs w:val="22"/>
          <w:lang w:val="en-US"/>
        </w:rPr>
        <w:t>Markgröningen, a 09/08/2017</w:t>
      </w:r>
    </w:p>
    <w:p w14:paraId="36D4037F" w14:textId="3E9B4BC7" w:rsidR="009A7549" w:rsidRPr="00B128C5" w:rsidRDefault="00BF6B0B" w:rsidP="00FD69D2">
      <w:pPr>
        <w:spacing w:line="300" w:lineRule="auto"/>
        <w:rPr>
          <w:rFonts w:ascii="Arial" w:hAnsi="Arial" w:cs="Arial"/>
          <w:color w:val="000000" w:themeColor="text1"/>
          <w:sz w:val="28"/>
          <w:szCs w:val="28"/>
          <w:lang w:val="en-US"/>
        </w:rPr>
      </w:pPr>
      <w:r w:rsidRPr="00B128C5">
        <w:rPr>
          <w:rFonts w:ascii="Arial" w:hAnsi="Arial" w:cs="Arial"/>
          <w:color w:val="000000" w:themeColor="text1"/>
          <w:sz w:val="28"/>
          <w:szCs w:val="28"/>
          <w:lang w:val="en-US"/>
        </w:rPr>
        <w:br/>
        <w:t>Para las medidas justas</w:t>
      </w:r>
    </w:p>
    <w:p w14:paraId="623A082F" w14:textId="32267A4E" w:rsidR="00BC1947" w:rsidRPr="00B128C5" w:rsidRDefault="00445D24" w:rsidP="00FD69D2">
      <w:pPr>
        <w:spacing w:line="300" w:lineRule="auto"/>
        <w:rPr>
          <w:rFonts w:ascii="Arial" w:hAnsi="Arial" w:cs="Arial"/>
          <w:color w:val="000000" w:themeColor="text1"/>
          <w:sz w:val="22"/>
          <w:szCs w:val="22"/>
          <w:u w:val="single"/>
          <w:lang w:val="en-US"/>
        </w:rPr>
      </w:pPr>
      <w:r w:rsidRPr="00B128C5">
        <w:rPr>
          <w:rFonts w:ascii="Arial" w:hAnsi="Arial" w:cs="Arial"/>
          <w:color w:val="000000" w:themeColor="text1"/>
          <w:sz w:val="22"/>
          <w:szCs w:val="22"/>
          <w:u w:val="single"/>
          <w:lang w:val="en-US"/>
        </w:rPr>
        <w:t xml:space="preserve">La </w:t>
      </w:r>
      <w:proofErr w:type="gramStart"/>
      <w:r w:rsidRPr="00B128C5">
        <w:rPr>
          <w:rFonts w:ascii="Arial" w:hAnsi="Arial" w:cs="Arial"/>
          <w:color w:val="000000" w:themeColor="text1"/>
          <w:sz w:val="22"/>
          <w:szCs w:val="22"/>
          <w:u w:val="single"/>
          <w:lang w:val="en-US"/>
        </w:rPr>
        <w:t>gama</w:t>
      </w:r>
      <w:proofErr w:type="gramEnd"/>
      <w:r w:rsidRPr="00B128C5">
        <w:rPr>
          <w:rFonts w:ascii="Arial" w:hAnsi="Arial" w:cs="Arial"/>
          <w:color w:val="000000" w:themeColor="text1"/>
          <w:sz w:val="22"/>
          <w:szCs w:val="22"/>
          <w:u w:val="single"/>
          <w:lang w:val="en-US"/>
        </w:rPr>
        <w:t xml:space="preserve"> de productos de norelem Normelemente KG no deja de crecer. Novedad de nuestra </w:t>
      </w:r>
      <w:proofErr w:type="gramStart"/>
      <w:r w:rsidRPr="00B128C5">
        <w:rPr>
          <w:rFonts w:ascii="Arial" w:hAnsi="Arial" w:cs="Arial"/>
          <w:color w:val="000000" w:themeColor="text1"/>
          <w:sz w:val="22"/>
          <w:szCs w:val="22"/>
          <w:u w:val="single"/>
          <w:lang w:val="en-US"/>
        </w:rPr>
        <w:t>gama</w:t>
      </w:r>
      <w:proofErr w:type="gramEnd"/>
      <w:r w:rsidRPr="00B128C5">
        <w:rPr>
          <w:rFonts w:ascii="Arial" w:hAnsi="Arial" w:cs="Arial"/>
          <w:color w:val="000000" w:themeColor="text1"/>
          <w:sz w:val="22"/>
          <w:szCs w:val="22"/>
          <w:u w:val="single"/>
          <w:lang w:val="en-US"/>
        </w:rPr>
        <w:t xml:space="preserve"> de productos: sistemas de visualización y medición para determinar posiciones y ángulos. </w:t>
      </w:r>
    </w:p>
    <w:p w14:paraId="6758EFAE" w14:textId="77777777" w:rsidR="0099596B" w:rsidRPr="00B128C5" w:rsidRDefault="0099596B" w:rsidP="00FD69D2">
      <w:pPr>
        <w:spacing w:line="300" w:lineRule="auto"/>
        <w:rPr>
          <w:rFonts w:ascii="Arial" w:hAnsi="Arial" w:cs="Arial"/>
          <w:color w:val="000000" w:themeColor="text1"/>
          <w:sz w:val="22"/>
          <w:szCs w:val="22"/>
          <w:u w:val="single"/>
          <w:lang w:val="en-US"/>
        </w:rPr>
      </w:pPr>
    </w:p>
    <w:p w14:paraId="5BDAAF8E" w14:textId="77777777" w:rsidR="00445D24" w:rsidRPr="00B128C5" w:rsidRDefault="00445D24" w:rsidP="00445D24">
      <w:pPr>
        <w:pStyle w:val="StandardWeb"/>
        <w:spacing w:after="0" w:line="300" w:lineRule="auto"/>
        <w:rPr>
          <w:rFonts w:ascii="Arial" w:hAnsi="Arial" w:cs="Arial"/>
          <w:b/>
          <w:color w:val="000000"/>
          <w:sz w:val="22"/>
          <w:szCs w:val="22"/>
          <w:lang w:val="en-US"/>
        </w:rPr>
      </w:pPr>
      <w:r w:rsidRPr="00B128C5">
        <w:rPr>
          <w:rFonts w:ascii="Arial" w:hAnsi="Arial" w:cs="Arial"/>
          <w:b/>
          <w:color w:val="000000"/>
          <w:sz w:val="22"/>
          <w:szCs w:val="22"/>
          <w:lang w:val="en-US"/>
        </w:rPr>
        <w:t>Con los nuevos dispositivos de visualización y medición se pueden detectar posiciones y ángulos de forma óptima. Preciso, fácil y rentable.</w:t>
      </w:r>
    </w:p>
    <w:p w14:paraId="6319C349" w14:textId="77777777" w:rsidR="00445D24" w:rsidRPr="00B128C5" w:rsidRDefault="00445D24" w:rsidP="00445D24">
      <w:pPr>
        <w:spacing w:line="300" w:lineRule="auto"/>
        <w:rPr>
          <w:rFonts w:ascii="Arial" w:hAnsi="Arial" w:cs="Arial"/>
          <w:color w:val="000000"/>
          <w:sz w:val="22"/>
          <w:szCs w:val="22"/>
          <w:lang w:val="en-US"/>
        </w:rPr>
      </w:pPr>
      <w:r w:rsidRPr="00B128C5">
        <w:rPr>
          <w:rFonts w:ascii="Arial" w:hAnsi="Arial" w:cs="Arial"/>
          <w:color w:val="000000"/>
          <w:sz w:val="22"/>
          <w:szCs w:val="22"/>
          <w:lang w:val="en-US"/>
        </w:rPr>
        <w:t xml:space="preserve">El sistema está compuesto de </w:t>
      </w:r>
      <w:proofErr w:type="gramStart"/>
      <w:r w:rsidRPr="00B128C5">
        <w:rPr>
          <w:rFonts w:ascii="Arial" w:hAnsi="Arial" w:cs="Arial"/>
          <w:color w:val="000000"/>
          <w:sz w:val="22"/>
          <w:szCs w:val="22"/>
          <w:lang w:val="en-US"/>
        </w:rPr>
        <w:t>un</w:t>
      </w:r>
      <w:proofErr w:type="gramEnd"/>
      <w:r w:rsidRPr="00B128C5">
        <w:rPr>
          <w:rFonts w:ascii="Arial" w:hAnsi="Arial" w:cs="Arial"/>
          <w:color w:val="000000"/>
          <w:sz w:val="22"/>
          <w:szCs w:val="22"/>
          <w:lang w:val="en-US"/>
        </w:rPr>
        <w:t xml:space="preserve"> medidor LCD con baterías, un sensor magnético enchufable y una banda magnética con codificación incremental. Se utiliza entre otras funciones para la medición de longitudes o de ángulos en mesas de sierra, para determinar la posición en centros de taladrado o en la medición de la posición en sierras colgantes en aplicaciones industriales y artesanas. Se pueden obtener dos indicadores de posicionamiento diferentes, sensores magnéticos pasivos, bandas magnéticas con codificación incremental y sensores de árbol hueco con detección magnética.</w:t>
      </w:r>
    </w:p>
    <w:p w14:paraId="6E65B463" w14:textId="77777777" w:rsidR="00445D24" w:rsidRPr="00B128C5" w:rsidRDefault="00445D24" w:rsidP="00445D24">
      <w:pPr>
        <w:spacing w:line="300" w:lineRule="auto"/>
        <w:rPr>
          <w:rFonts w:ascii="Arial" w:hAnsi="Arial" w:cs="Arial"/>
          <w:color w:val="000000"/>
          <w:sz w:val="22"/>
          <w:szCs w:val="22"/>
          <w:lang w:val="en-US"/>
        </w:rPr>
      </w:pPr>
      <w:r w:rsidRPr="00B128C5">
        <w:rPr>
          <w:rFonts w:ascii="Arial" w:hAnsi="Arial" w:cs="Arial"/>
          <w:color w:val="000000"/>
          <w:sz w:val="22"/>
          <w:szCs w:val="22"/>
          <w:lang w:val="en-US"/>
        </w:rPr>
        <w:br/>
      </w:r>
      <w:r w:rsidRPr="00B128C5">
        <w:rPr>
          <w:rFonts w:ascii="Arial" w:hAnsi="Arial" w:cs="Arial"/>
          <w:b/>
          <w:color w:val="000000"/>
          <w:sz w:val="22"/>
          <w:szCs w:val="22"/>
          <w:lang w:val="en-US"/>
        </w:rPr>
        <w:t>Funcionamiento sencillo</w:t>
      </w:r>
      <w:r w:rsidRPr="00B128C5">
        <w:rPr>
          <w:rFonts w:ascii="Arial" w:hAnsi="Arial" w:cs="Arial"/>
          <w:color w:val="000000"/>
          <w:sz w:val="22"/>
          <w:szCs w:val="22"/>
          <w:lang w:val="en-US"/>
        </w:rPr>
        <w:br/>
        <w:t xml:space="preserve">Los indicadores de posicionamiento tienen </w:t>
      </w:r>
      <w:proofErr w:type="gramStart"/>
      <w:r w:rsidRPr="00B128C5">
        <w:rPr>
          <w:rFonts w:ascii="Arial" w:hAnsi="Arial" w:cs="Arial"/>
          <w:color w:val="000000"/>
          <w:sz w:val="22"/>
          <w:szCs w:val="22"/>
          <w:lang w:val="en-US"/>
        </w:rPr>
        <w:t>un</w:t>
      </w:r>
      <w:proofErr w:type="gramEnd"/>
      <w:r w:rsidRPr="00B128C5">
        <w:rPr>
          <w:rFonts w:ascii="Arial" w:hAnsi="Arial" w:cs="Arial"/>
          <w:color w:val="000000"/>
          <w:sz w:val="22"/>
          <w:szCs w:val="22"/>
          <w:lang w:val="en-US"/>
        </w:rPr>
        <w:t xml:space="preserve"> compartimento integrado para las pilas y utilizan pilas corrientes. La conexión </w:t>
      </w:r>
      <w:proofErr w:type="gramStart"/>
      <w:r w:rsidRPr="00B128C5">
        <w:rPr>
          <w:rFonts w:ascii="Arial" w:hAnsi="Arial" w:cs="Arial"/>
          <w:color w:val="000000"/>
          <w:sz w:val="22"/>
          <w:szCs w:val="22"/>
          <w:lang w:val="en-US"/>
        </w:rPr>
        <w:t>del</w:t>
      </w:r>
      <w:proofErr w:type="gramEnd"/>
      <w:r w:rsidRPr="00B128C5">
        <w:rPr>
          <w:rFonts w:ascii="Arial" w:hAnsi="Arial" w:cs="Arial"/>
          <w:color w:val="000000"/>
          <w:sz w:val="22"/>
          <w:szCs w:val="22"/>
          <w:lang w:val="en-US"/>
        </w:rPr>
        <w:t xml:space="preserve"> sensor se lleva a cabo mediante un conector situado en la parte trasera del indicador. En combinación con una banda magnética, el medidor detecta señales y las convierte en información directa sobre la longitud. La precisión de indicación es de 10 µm. Una de las ventajas del sistema de medición es la gran distancia de lectura entre el sensor y la banda, de hasta 2 mm, que permite un funcionamiento sin desgaste y con bajo mantenimiento,además de proteger al sistema de polvo, virutas y humedad. </w:t>
      </w:r>
    </w:p>
    <w:p w14:paraId="4EC6373F" w14:textId="77777777" w:rsidR="00445D24" w:rsidRPr="00B128C5" w:rsidRDefault="00445D24" w:rsidP="00445D24">
      <w:pPr>
        <w:spacing w:line="300" w:lineRule="auto"/>
        <w:rPr>
          <w:rFonts w:ascii="Arial" w:hAnsi="Arial" w:cs="Arial"/>
          <w:color w:val="000000"/>
          <w:sz w:val="22"/>
          <w:szCs w:val="22"/>
          <w:lang w:val="en-US"/>
        </w:rPr>
      </w:pPr>
    </w:p>
    <w:p w14:paraId="2EF064EB" w14:textId="77777777" w:rsidR="00066180" w:rsidRPr="00B128C5" w:rsidRDefault="00066180" w:rsidP="00445D24">
      <w:pPr>
        <w:spacing w:line="300" w:lineRule="auto"/>
        <w:rPr>
          <w:rFonts w:ascii="Arial" w:hAnsi="Arial" w:cs="Arial"/>
          <w:color w:val="000000"/>
          <w:sz w:val="22"/>
          <w:szCs w:val="22"/>
          <w:lang w:val="en-US"/>
        </w:rPr>
      </w:pPr>
    </w:p>
    <w:p w14:paraId="25423A57" w14:textId="77777777" w:rsidR="00445D24" w:rsidRPr="00B128C5" w:rsidRDefault="00445D24" w:rsidP="00445D24">
      <w:pPr>
        <w:spacing w:line="300" w:lineRule="auto"/>
        <w:rPr>
          <w:rFonts w:ascii="Arial" w:hAnsi="Arial" w:cs="Arial"/>
          <w:b/>
          <w:color w:val="000000"/>
          <w:sz w:val="22"/>
          <w:szCs w:val="22"/>
          <w:lang w:val="en-US"/>
        </w:rPr>
      </w:pPr>
      <w:r w:rsidRPr="00B128C5">
        <w:rPr>
          <w:rFonts w:ascii="Arial" w:hAnsi="Arial" w:cs="Arial"/>
          <w:b/>
          <w:color w:val="000000"/>
          <w:sz w:val="22"/>
          <w:szCs w:val="22"/>
          <w:lang w:val="en-US"/>
        </w:rPr>
        <w:t>Gran precisión de medición y rentabilidad</w:t>
      </w:r>
    </w:p>
    <w:p w14:paraId="78C4D5E6" w14:textId="1341651E" w:rsidR="00445D24" w:rsidRPr="00B128C5" w:rsidRDefault="00445D24" w:rsidP="00445D24">
      <w:pPr>
        <w:spacing w:line="300" w:lineRule="auto"/>
        <w:rPr>
          <w:rFonts w:ascii="Arial" w:hAnsi="Arial" w:cs="Arial"/>
          <w:color w:val="000000"/>
          <w:sz w:val="22"/>
          <w:szCs w:val="22"/>
          <w:lang w:val="en-US"/>
        </w:rPr>
      </w:pPr>
      <w:r w:rsidRPr="00B128C5">
        <w:rPr>
          <w:rFonts w:ascii="Arial" w:hAnsi="Arial" w:cs="Arial"/>
          <w:color w:val="000000"/>
          <w:sz w:val="22"/>
          <w:szCs w:val="22"/>
          <w:lang w:val="en-US"/>
        </w:rPr>
        <w:t xml:space="preserve">Este aparato compacto constituye una solución rentable para múltiples aplicaciones individuales en la construcción de máquinas y en la industria de la </w:t>
      </w:r>
      <w:proofErr w:type="gramStart"/>
      <w:r w:rsidRPr="00B128C5">
        <w:rPr>
          <w:rFonts w:ascii="Arial" w:hAnsi="Arial" w:cs="Arial"/>
          <w:color w:val="000000"/>
          <w:sz w:val="22"/>
          <w:szCs w:val="22"/>
          <w:lang w:val="en-US"/>
        </w:rPr>
        <w:t>madera</w:t>
      </w:r>
      <w:proofErr w:type="gramEnd"/>
      <w:r w:rsidRPr="00B128C5">
        <w:rPr>
          <w:rFonts w:ascii="Arial" w:hAnsi="Arial" w:cs="Arial"/>
          <w:color w:val="000000"/>
          <w:sz w:val="22"/>
          <w:szCs w:val="22"/>
          <w:lang w:val="en-US"/>
        </w:rPr>
        <w:t xml:space="preserve">. Cumplirá con todos los requisitos estándar en materia de exactitud de medición. Para la medición de longitudes o ángulos en árboles y husillos, norelem ofrece sensores de árbol hueco con medición rotativa y detección magnética. </w:t>
      </w:r>
    </w:p>
    <w:p w14:paraId="324EBE89" w14:textId="77777777" w:rsidR="00445D24" w:rsidRPr="00B128C5" w:rsidRDefault="00445D24" w:rsidP="00445D24">
      <w:pPr>
        <w:spacing w:line="300" w:lineRule="auto"/>
        <w:rPr>
          <w:rFonts w:ascii="Arial" w:hAnsi="Arial" w:cs="Arial"/>
          <w:color w:val="000000"/>
          <w:sz w:val="22"/>
          <w:szCs w:val="22"/>
          <w:lang w:val="en-US"/>
        </w:rPr>
      </w:pPr>
    </w:p>
    <w:p w14:paraId="11F0497E" w14:textId="77777777" w:rsidR="00445D24" w:rsidRPr="00B128C5" w:rsidRDefault="00445D24" w:rsidP="00445D24">
      <w:pPr>
        <w:spacing w:line="300" w:lineRule="auto"/>
        <w:rPr>
          <w:rFonts w:ascii="Arial" w:hAnsi="Arial" w:cs="Arial"/>
          <w:b/>
          <w:color w:val="000000"/>
          <w:sz w:val="22"/>
          <w:szCs w:val="22"/>
          <w:lang w:val="en-US"/>
        </w:rPr>
      </w:pPr>
      <w:r w:rsidRPr="00B128C5">
        <w:rPr>
          <w:rFonts w:ascii="Arial" w:hAnsi="Arial" w:cs="Arial"/>
          <w:b/>
          <w:color w:val="000000"/>
          <w:sz w:val="22"/>
          <w:szCs w:val="22"/>
          <w:lang w:val="en-US"/>
        </w:rPr>
        <w:t>Manejo sencillo</w:t>
      </w:r>
    </w:p>
    <w:p w14:paraId="4A401155" w14:textId="77777777" w:rsidR="00445D24" w:rsidRPr="00445D24" w:rsidRDefault="00445D24" w:rsidP="00445D24">
      <w:pPr>
        <w:spacing w:line="300" w:lineRule="auto"/>
        <w:rPr>
          <w:rFonts w:ascii="Arial" w:hAnsi="Arial" w:cs="Arial"/>
          <w:color w:val="000000"/>
          <w:sz w:val="22"/>
          <w:szCs w:val="22"/>
        </w:rPr>
      </w:pPr>
      <w:r w:rsidRPr="00B128C5">
        <w:rPr>
          <w:rFonts w:ascii="Arial" w:hAnsi="Arial" w:cs="Arial"/>
          <w:color w:val="000000"/>
          <w:sz w:val="22"/>
          <w:szCs w:val="22"/>
          <w:lang w:val="en-US"/>
        </w:rPr>
        <w:t xml:space="preserve">Al desarrollar los indicaciones de medición y posicionamiento, norelem no solo ha otorgado especial importancia a una </w:t>
      </w:r>
      <w:proofErr w:type="gramStart"/>
      <w:r w:rsidRPr="00B128C5">
        <w:rPr>
          <w:rFonts w:ascii="Arial" w:hAnsi="Arial" w:cs="Arial"/>
          <w:color w:val="000000"/>
          <w:sz w:val="22"/>
          <w:szCs w:val="22"/>
          <w:lang w:val="en-US"/>
        </w:rPr>
        <w:t>alta</w:t>
      </w:r>
      <w:proofErr w:type="gramEnd"/>
      <w:r w:rsidRPr="00B128C5">
        <w:rPr>
          <w:rFonts w:ascii="Arial" w:hAnsi="Arial" w:cs="Arial"/>
          <w:color w:val="000000"/>
          <w:sz w:val="22"/>
          <w:szCs w:val="22"/>
          <w:lang w:val="en-US"/>
        </w:rPr>
        <w:t xml:space="preserve"> precisión de medición, sino también a que el manejo y la puesta en marcha fuesen sencillos. Parámetros </w:t>
      </w:r>
      <w:proofErr w:type="gramStart"/>
      <w:r w:rsidRPr="00B128C5">
        <w:rPr>
          <w:rFonts w:ascii="Arial" w:hAnsi="Arial" w:cs="Arial"/>
          <w:color w:val="000000"/>
          <w:sz w:val="22"/>
          <w:szCs w:val="22"/>
          <w:lang w:val="en-US"/>
        </w:rPr>
        <w:t>como</w:t>
      </w:r>
      <w:proofErr w:type="gramEnd"/>
      <w:r w:rsidRPr="00B128C5">
        <w:rPr>
          <w:rFonts w:ascii="Arial" w:hAnsi="Arial" w:cs="Arial"/>
          <w:color w:val="000000"/>
          <w:sz w:val="22"/>
          <w:szCs w:val="22"/>
          <w:lang w:val="en-US"/>
        </w:rPr>
        <w:t xml:space="preserve"> la resolución, los valores offset y el tiempo de desconexión se programan de forma libre mediante el teclado. </w:t>
      </w:r>
      <w:r>
        <w:rPr>
          <w:rFonts w:ascii="Arial" w:hAnsi="Arial" w:cs="Arial"/>
          <w:color w:val="000000"/>
          <w:sz w:val="22"/>
          <w:szCs w:val="22"/>
        </w:rPr>
        <w:t>El sistema es de integración fácil y permite ahorrar mucho tiempo en el montaje.</w:t>
      </w:r>
    </w:p>
    <w:p w14:paraId="6F0C8F9B" w14:textId="77777777" w:rsidR="009A7549" w:rsidRPr="00051877" w:rsidRDefault="009A7549" w:rsidP="00FD69D2">
      <w:pPr>
        <w:spacing w:line="300" w:lineRule="auto"/>
        <w:rPr>
          <w:rFonts w:ascii="Arial" w:hAnsi="Arial" w:cs="Arial"/>
          <w:sz w:val="22"/>
          <w:szCs w:val="22"/>
        </w:rPr>
      </w:pPr>
    </w:p>
    <w:p w14:paraId="2B72C63A" w14:textId="3F9D5FD5" w:rsidR="00351471" w:rsidRPr="00B128C5" w:rsidRDefault="00F51214" w:rsidP="00FD69D2">
      <w:pPr>
        <w:spacing w:line="300" w:lineRule="auto"/>
        <w:rPr>
          <w:rFonts w:ascii="Arial" w:hAnsi="Arial" w:cs="Arial"/>
          <w:sz w:val="22"/>
          <w:szCs w:val="22"/>
          <w:lang w:val="en-US"/>
        </w:rPr>
      </w:pPr>
      <w:r w:rsidRPr="00B128C5">
        <w:rPr>
          <w:rFonts w:ascii="Arial" w:hAnsi="Arial" w:cs="Arial"/>
          <w:sz w:val="22"/>
          <w:szCs w:val="22"/>
          <w:lang w:val="en-US"/>
        </w:rPr>
        <w:t>Caracteres con espacios en blanco:</w:t>
      </w:r>
      <w:r w:rsidR="00B128C5" w:rsidRPr="00B128C5">
        <w:rPr>
          <w:rFonts w:ascii="Arial" w:hAnsi="Arial" w:cs="Arial"/>
          <w:sz w:val="22"/>
          <w:szCs w:val="22"/>
          <w:lang w:val="en-US"/>
        </w:rPr>
        <w:t xml:space="preserve"> </w:t>
      </w:r>
      <w:r w:rsidR="00B128C5">
        <w:rPr>
          <w:rFonts w:ascii="Arial" w:hAnsi="Arial" w:cs="Arial"/>
          <w:sz w:val="22"/>
          <w:szCs w:val="22"/>
          <w:lang w:val="en-US"/>
        </w:rPr>
        <w:t>2.434</w:t>
      </w:r>
    </w:p>
    <w:p w14:paraId="22E50491" w14:textId="77777777" w:rsidR="009A7549" w:rsidRPr="00B128C5" w:rsidRDefault="009A7549" w:rsidP="00FD69D2">
      <w:pPr>
        <w:pStyle w:val="berschrift8"/>
        <w:spacing w:before="0" w:after="0" w:line="300" w:lineRule="auto"/>
        <w:rPr>
          <w:rFonts w:ascii="Arial" w:hAnsi="Arial" w:cs="Arial"/>
          <w:i w:val="0"/>
          <w:iCs w:val="0"/>
          <w:sz w:val="22"/>
          <w:szCs w:val="22"/>
          <w:lang w:val="en-US"/>
        </w:rPr>
      </w:pPr>
    </w:p>
    <w:p w14:paraId="6C50A797" w14:textId="77777777" w:rsidR="00FD69D2" w:rsidRPr="00B128C5" w:rsidRDefault="00FD69D2" w:rsidP="00FD69D2">
      <w:pPr>
        <w:rPr>
          <w:rFonts w:ascii="Arial" w:hAnsi="Arial" w:cs="Arial"/>
          <w:lang w:val="en-US"/>
        </w:rPr>
      </w:pPr>
    </w:p>
    <w:p w14:paraId="59064D74" w14:textId="77777777" w:rsidR="009F6BD9" w:rsidRPr="00B128C5" w:rsidRDefault="009F6BD9" w:rsidP="00FD69D2">
      <w:pPr>
        <w:pStyle w:val="berschrift8"/>
        <w:spacing w:before="0" w:after="0" w:line="300" w:lineRule="auto"/>
        <w:rPr>
          <w:rFonts w:ascii="Arial" w:hAnsi="Arial" w:cs="Arial"/>
          <w:i w:val="0"/>
          <w:iCs w:val="0"/>
          <w:sz w:val="22"/>
          <w:szCs w:val="22"/>
          <w:lang w:val="en-US"/>
        </w:rPr>
      </w:pPr>
      <w:r w:rsidRPr="00B128C5">
        <w:rPr>
          <w:rFonts w:ascii="Arial" w:hAnsi="Arial" w:cs="Arial"/>
          <w:i w:val="0"/>
          <w:iCs w:val="0"/>
          <w:sz w:val="22"/>
          <w:szCs w:val="22"/>
          <w:lang w:val="en-US"/>
        </w:rPr>
        <w:t>Breve descripción de norelem Normelemente KG</w:t>
      </w:r>
    </w:p>
    <w:p w14:paraId="40A071CC" w14:textId="77777777" w:rsidR="00FD69D2" w:rsidRPr="00B128C5" w:rsidRDefault="00FD69D2" w:rsidP="00FD69D2">
      <w:pPr>
        <w:spacing w:line="300" w:lineRule="auto"/>
        <w:rPr>
          <w:rFonts w:ascii="Arial" w:hAnsi="Arial" w:cs="Arial"/>
          <w:sz w:val="22"/>
          <w:szCs w:val="22"/>
          <w:lang w:val="en-US"/>
        </w:rPr>
      </w:pPr>
      <w:r w:rsidRPr="00B128C5">
        <w:rPr>
          <w:rFonts w:ascii="Arial" w:hAnsi="Arial" w:cs="Arial"/>
          <w:sz w:val="22"/>
          <w:szCs w:val="22"/>
          <w:lang w:val="en-US"/>
        </w:rPr>
        <w:t xml:space="preserve">Todos los éxitos se basan en buenas ideas. Por eso, norelem le apoya con una selección sin igual de piezas estándar y componentes para que pueda poner en práctica todos sus proyectos y alcanzar sus metas en la construcción de máquinas, plantas e instalaciones. El BIG GREEN BOOK ofrece a los constructores y técnicos </w:t>
      </w:r>
      <w:proofErr w:type="gramStart"/>
      <w:r w:rsidRPr="00B128C5">
        <w:rPr>
          <w:rFonts w:ascii="Arial" w:hAnsi="Arial" w:cs="Arial"/>
          <w:sz w:val="22"/>
          <w:szCs w:val="22"/>
          <w:lang w:val="en-US"/>
        </w:rPr>
        <w:t>un</w:t>
      </w:r>
      <w:proofErr w:type="gramEnd"/>
      <w:r w:rsidRPr="00B128C5">
        <w:rPr>
          <w:rFonts w:ascii="Arial" w:hAnsi="Arial" w:cs="Arial"/>
          <w:sz w:val="22"/>
          <w:szCs w:val="22"/>
          <w:lang w:val="en-US"/>
        </w:rPr>
        <w:t xml:space="preserve"> surtido completo, tan amplio como bien organizado, de piezas de alta calidad.</w:t>
      </w:r>
    </w:p>
    <w:p w14:paraId="725D376D" w14:textId="77777777" w:rsidR="00FD69D2" w:rsidRPr="00B128C5" w:rsidRDefault="00FD69D2" w:rsidP="00FD69D2">
      <w:pPr>
        <w:spacing w:line="300" w:lineRule="auto"/>
        <w:rPr>
          <w:rFonts w:ascii="Arial" w:hAnsi="Arial" w:cs="Arial"/>
          <w:sz w:val="22"/>
          <w:szCs w:val="22"/>
          <w:lang w:val="en-US"/>
        </w:rPr>
      </w:pPr>
    </w:p>
    <w:p w14:paraId="17BF2D85" w14:textId="4ED0EFF6" w:rsidR="00FD69D2" w:rsidRPr="00B128C5" w:rsidRDefault="00FD69D2" w:rsidP="00FD69D2">
      <w:pPr>
        <w:spacing w:line="300" w:lineRule="auto"/>
        <w:rPr>
          <w:rFonts w:ascii="Arial" w:hAnsi="Arial" w:cs="Arial"/>
          <w:sz w:val="22"/>
          <w:szCs w:val="22"/>
          <w:lang w:val="en-US"/>
        </w:rPr>
      </w:pPr>
      <w:r w:rsidRPr="00B128C5">
        <w:rPr>
          <w:rFonts w:ascii="Arial" w:hAnsi="Arial" w:cs="Arial"/>
          <w:sz w:val="22"/>
          <w:szCs w:val="22"/>
          <w:lang w:val="en-US"/>
        </w:rPr>
        <w:t xml:space="preserve">Le acompañamos en su proyecto desde el principio. Con </w:t>
      </w:r>
      <w:proofErr w:type="gramStart"/>
      <w:r w:rsidRPr="00B128C5">
        <w:rPr>
          <w:rFonts w:ascii="Arial" w:hAnsi="Arial" w:cs="Arial"/>
          <w:sz w:val="22"/>
          <w:szCs w:val="22"/>
          <w:lang w:val="en-US"/>
        </w:rPr>
        <w:t>un</w:t>
      </w:r>
      <w:proofErr w:type="gramEnd"/>
      <w:r w:rsidRPr="00B128C5">
        <w:rPr>
          <w:rFonts w:ascii="Arial" w:hAnsi="Arial" w:cs="Arial"/>
          <w:sz w:val="22"/>
          <w:szCs w:val="22"/>
          <w:lang w:val="en-US"/>
        </w:rPr>
        <w:t xml:space="preserve"> asesoramiento competente, una completa base de datos CAD y un rápido suministro. Casi 60 años lleva norelem creciendo de forma dinámica en todos los aspectos, desde la ampliación </w:t>
      </w:r>
      <w:r w:rsidRPr="00B128C5">
        <w:rPr>
          <w:rFonts w:ascii="Arial" w:hAnsi="Arial" w:cs="Arial"/>
          <w:sz w:val="22"/>
          <w:szCs w:val="22"/>
          <w:lang w:val="en-US"/>
        </w:rPr>
        <w:lastRenderedPageBreak/>
        <w:t xml:space="preserve">continua de su </w:t>
      </w:r>
      <w:proofErr w:type="gramStart"/>
      <w:r w:rsidRPr="00B128C5">
        <w:rPr>
          <w:rFonts w:ascii="Arial" w:hAnsi="Arial" w:cs="Arial"/>
          <w:sz w:val="22"/>
          <w:szCs w:val="22"/>
          <w:lang w:val="en-US"/>
        </w:rPr>
        <w:t>gama</w:t>
      </w:r>
      <w:proofErr w:type="gramEnd"/>
      <w:r w:rsidRPr="00B128C5">
        <w:rPr>
          <w:rFonts w:ascii="Arial" w:hAnsi="Arial" w:cs="Arial"/>
          <w:sz w:val="22"/>
          <w:szCs w:val="22"/>
          <w:lang w:val="en-US"/>
        </w:rPr>
        <w:t xml:space="preserve"> de productos hasta la optimización permanente de la logística.</w:t>
      </w:r>
    </w:p>
    <w:p w14:paraId="2E835E47" w14:textId="77777777" w:rsidR="00FD69D2" w:rsidRPr="00B128C5" w:rsidRDefault="00FD69D2" w:rsidP="00FD69D2">
      <w:pPr>
        <w:spacing w:line="300" w:lineRule="auto"/>
        <w:rPr>
          <w:rFonts w:ascii="Arial" w:hAnsi="Arial" w:cs="Arial"/>
          <w:sz w:val="22"/>
          <w:szCs w:val="22"/>
          <w:lang w:val="en-US"/>
        </w:rPr>
      </w:pPr>
    </w:p>
    <w:p w14:paraId="07743BF7" w14:textId="00C483B7" w:rsidR="001E1753" w:rsidRPr="00B128C5" w:rsidRDefault="00FD69D2" w:rsidP="00FD69D2">
      <w:pPr>
        <w:spacing w:line="300" w:lineRule="auto"/>
        <w:rPr>
          <w:rFonts w:ascii="Arial" w:hAnsi="Arial" w:cs="Arial"/>
          <w:sz w:val="22"/>
          <w:szCs w:val="22"/>
          <w:lang w:val="en-US"/>
        </w:rPr>
      </w:pPr>
      <w:r w:rsidRPr="00B128C5">
        <w:rPr>
          <w:rFonts w:ascii="Arial" w:hAnsi="Arial" w:cs="Arial"/>
          <w:sz w:val="22"/>
          <w:szCs w:val="22"/>
          <w:lang w:val="en-US"/>
        </w:rPr>
        <w:t xml:space="preserve">Desde la sede central en Markgröningen y nuestras sedes internacionales desempeñamos </w:t>
      </w:r>
      <w:proofErr w:type="gramStart"/>
      <w:r w:rsidRPr="00B128C5">
        <w:rPr>
          <w:rFonts w:ascii="Arial" w:hAnsi="Arial" w:cs="Arial"/>
          <w:sz w:val="22"/>
          <w:szCs w:val="22"/>
          <w:lang w:val="en-US"/>
        </w:rPr>
        <w:t>un</w:t>
      </w:r>
      <w:proofErr w:type="gramEnd"/>
      <w:r w:rsidRPr="00B128C5">
        <w:rPr>
          <w:rFonts w:ascii="Arial" w:hAnsi="Arial" w:cs="Arial"/>
          <w:sz w:val="22"/>
          <w:szCs w:val="22"/>
          <w:lang w:val="en-US"/>
        </w:rPr>
        <w:t xml:space="preserve"> activo papel en la promoción de las nuevas generaciones mediante capacitaciones, formaciones y talleres. </w:t>
      </w:r>
    </w:p>
    <w:p w14:paraId="539F8F46" w14:textId="77777777" w:rsidR="00FD69D2" w:rsidRPr="00B128C5" w:rsidRDefault="00FD69D2" w:rsidP="00FD69D2">
      <w:pPr>
        <w:spacing w:line="300" w:lineRule="auto"/>
        <w:rPr>
          <w:rFonts w:ascii="Arial" w:hAnsi="Arial" w:cs="Arial"/>
          <w:sz w:val="22"/>
          <w:szCs w:val="22"/>
          <w:lang w:val="en-US"/>
        </w:rPr>
      </w:pPr>
    </w:p>
    <w:p w14:paraId="3FF69681" w14:textId="13723929" w:rsidR="00832DAE" w:rsidRPr="00B128C5" w:rsidRDefault="001E1753" w:rsidP="00FD69D2">
      <w:pPr>
        <w:spacing w:line="300" w:lineRule="auto"/>
        <w:rPr>
          <w:rFonts w:ascii="Arial" w:hAnsi="Arial" w:cs="Arial"/>
          <w:color w:val="0000FF"/>
          <w:sz w:val="20"/>
          <w:szCs w:val="20"/>
          <w:lang w:val="en-US"/>
        </w:rPr>
      </w:pPr>
      <w:r w:rsidRPr="00B128C5">
        <w:rPr>
          <w:rFonts w:ascii="Arial" w:hAnsi="Arial" w:cs="Arial"/>
          <w:sz w:val="22"/>
          <w:szCs w:val="22"/>
          <w:lang w:val="en-US"/>
        </w:rPr>
        <w:t>Caracteres con espacios en blanco:</w:t>
      </w:r>
      <w:r w:rsidR="00B128C5">
        <w:rPr>
          <w:rFonts w:ascii="Arial" w:hAnsi="Arial" w:cs="Arial"/>
          <w:sz w:val="22"/>
          <w:szCs w:val="22"/>
          <w:lang w:val="en-US"/>
        </w:rPr>
        <w:t xml:space="preserve"> 951</w:t>
      </w:r>
      <w:bookmarkStart w:id="0" w:name="_GoBack"/>
      <w:bookmarkEnd w:id="0"/>
    </w:p>
    <w:p w14:paraId="0DFDC69F" w14:textId="77777777" w:rsidR="00FD69D2" w:rsidRPr="00B128C5" w:rsidRDefault="00FD69D2" w:rsidP="00FD69D2">
      <w:pPr>
        <w:spacing w:line="300" w:lineRule="auto"/>
        <w:rPr>
          <w:rFonts w:ascii="Arial" w:hAnsi="Arial" w:cs="Arial"/>
          <w:color w:val="0000FF"/>
          <w:sz w:val="20"/>
          <w:szCs w:val="20"/>
          <w:lang w:val="en-US"/>
        </w:rPr>
      </w:pPr>
    </w:p>
    <w:p w14:paraId="13DB220D" w14:textId="5B999A86" w:rsidR="00445D24" w:rsidRPr="00B128C5" w:rsidRDefault="00445D24" w:rsidP="00FD69D2">
      <w:pPr>
        <w:spacing w:line="300" w:lineRule="auto"/>
        <w:rPr>
          <w:rFonts w:ascii="Arial" w:hAnsi="Arial" w:cs="Arial"/>
          <w:b/>
          <w:color w:val="000000" w:themeColor="text1"/>
          <w:sz w:val="22"/>
          <w:szCs w:val="22"/>
          <w:lang w:val="en-US"/>
        </w:rPr>
      </w:pPr>
      <w:r w:rsidRPr="00B128C5">
        <w:rPr>
          <w:rFonts w:ascii="Arial" w:hAnsi="Arial" w:cs="Arial"/>
          <w:b/>
          <w:color w:val="000000" w:themeColor="text1"/>
          <w:sz w:val="22"/>
          <w:szCs w:val="22"/>
          <w:lang w:val="en-US"/>
        </w:rPr>
        <w:t xml:space="preserve">Visite el stand de norelem en el salón EMO de Hannover, en el pabellón 3, stand D49 y en la feria MOTEK de Stuttgart, pabellón 5, stand 5525. </w:t>
      </w:r>
    </w:p>
    <w:p w14:paraId="58B6103B" w14:textId="77777777" w:rsidR="00445D24" w:rsidRPr="00B128C5" w:rsidRDefault="00445D24" w:rsidP="00FD69D2">
      <w:pPr>
        <w:spacing w:line="300" w:lineRule="auto"/>
        <w:rPr>
          <w:rFonts w:ascii="Arial" w:hAnsi="Arial" w:cs="Arial"/>
          <w:b/>
          <w:color w:val="000000" w:themeColor="text1"/>
          <w:sz w:val="22"/>
          <w:szCs w:val="22"/>
          <w:lang w:val="en-US"/>
        </w:rPr>
      </w:pPr>
    </w:p>
    <w:p w14:paraId="70F07403" w14:textId="77777777" w:rsidR="00FD69D2" w:rsidRPr="00B128C5" w:rsidRDefault="00FD69D2" w:rsidP="00FD69D2">
      <w:pPr>
        <w:spacing w:line="300" w:lineRule="auto"/>
        <w:rPr>
          <w:rFonts w:ascii="Arial" w:hAnsi="Arial" w:cs="Arial"/>
          <w:color w:val="0000FF"/>
          <w:sz w:val="20"/>
          <w:szCs w:val="20"/>
          <w:lang w:val="en-US"/>
        </w:rPr>
      </w:pPr>
    </w:p>
    <w:p w14:paraId="2CDD5BAC" w14:textId="25778309" w:rsidR="00C053B6" w:rsidRPr="00B128C5" w:rsidRDefault="00C053B6" w:rsidP="00C053B6">
      <w:pPr>
        <w:spacing w:line="300" w:lineRule="auto"/>
        <w:rPr>
          <w:rFonts w:ascii="Arial" w:hAnsi="Arial" w:cs="Arial"/>
          <w:b/>
          <w:sz w:val="22"/>
          <w:szCs w:val="22"/>
          <w:lang w:val="en-US"/>
        </w:rPr>
      </w:pPr>
    </w:p>
    <w:p w14:paraId="5FA5D9DA" w14:textId="27412FF7" w:rsidR="00AC357F" w:rsidRPr="00B128C5" w:rsidRDefault="00AC357F" w:rsidP="00FD69D2">
      <w:pPr>
        <w:spacing w:line="300" w:lineRule="auto"/>
        <w:rPr>
          <w:rFonts w:ascii="Arial" w:hAnsi="Arial" w:cs="Arial"/>
          <w:color w:val="000000" w:themeColor="text1"/>
          <w:sz w:val="22"/>
          <w:szCs w:val="22"/>
          <w:lang w:val="en-US"/>
        </w:rPr>
      </w:pPr>
    </w:p>
    <w:sectPr w:rsidR="00AC357F" w:rsidRPr="00B128C5" w:rsidSect="00051877">
      <w:headerReference w:type="default" r:id="rId8"/>
      <w:footerReference w:type="even" r:id="rId9"/>
      <w:footerReference w:type="default" r:id="rId10"/>
      <w:pgSz w:w="11899" w:h="16838" w:code="9"/>
      <w:pgMar w:top="3836" w:right="1021" w:bottom="1418" w:left="4536" w:header="1418" w:footer="709" w:gutter="0"/>
      <w:pgNumType w:start="1" w:chapStyle="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EC995" w14:textId="77777777" w:rsidR="001C66CF" w:rsidRDefault="001C66CF">
      <w:r>
        <w:separator/>
      </w:r>
    </w:p>
  </w:endnote>
  <w:endnote w:type="continuationSeparator" w:id="0">
    <w:p w14:paraId="67621B4E" w14:textId="77777777" w:rsidR="001C66CF" w:rsidRDefault="001C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NeueLT W1G 57 Cn">
    <w:panose1 w:val="00000000000000000000"/>
    <w:charset w:val="00"/>
    <w:family w:val="swiss"/>
    <w:notTrueType/>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0FE3A" w14:textId="77777777" w:rsidR="006752F3" w:rsidRDefault="006752F3" w:rsidP="00736BF6">
    <w:pPr>
      <w:pStyle w:val="Fuzeile"/>
      <w:framePr w:wrap="around" w:vAnchor="text" w:hAnchor="margin" w:xAlign="right" w:y="1"/>
      <w:rPr>
        <w:rStyle w:val="Seitenzahl"/>
      </w:rPr>
    </w:pPr>
    <w:r>
      <w:fldChar w:fldCharType="begin"/>
    </w:r>
    <w:r>
      <w:rPr>
        <w:rStyle w:val="Seitenzahl"/>
      </w:rPr>
      <w:instrText xml:space="preserve">PAGE  </w:instrText>
    </w:r>
    <w:r>
      <w:rPr>
        <w:rStyle w:val="Seitenzahl"/>
      </w:rPr>
      <w:fldChar w:fldCharType="end"/>
    </w:r>
  </w:p>
  <w:p w14:paraId="67C5C452" w14:textId="77777777" w:rsidR="006752F3" w:rsidRDefault="006752F3" w:rsidP="006752F3">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31B2F" w14:textId="77777777" w:rsidR="006752F3" w:rsidRPr="006752F3" w:rsidRDefault="006752F3" w:rsidP="00736BF6">
    <w:pPr>
      <w:pStyle w:val="Fuzeile"/>
      <w:framePr w:wrap="around" w:vAnchor="text" w:hAnchor="margin" w:xAlign="right" w:y="1"/>
      <w:rPr>
        <w:rStyle w:val="Seitenzahl"/>
        <w:rFonts w:ascii="Arial" w:hAnsi="Arial" w:cs="Arial"/>
      </w:rPr>
    </w:pPr>
    <w:r w:rsidRPr="006752F3">
      <w:fldChar w:fldCharType="begin"/>
    </w:r>
    <w:r w:rsidRPr="006752F3">
      <w:rPr>
        <w:rStyle w:val="Seitenzahl"/>
        <w:rFonts w:ascii="Arial" w:hAnsi="Arial" w:cs="Arial"/>
      </w:rPr>
      <w:instrText xml:space="preserve">PAGE  </w:instrText>
    </w:r>
    <w:r w:rsidRPr="006752F3">
      <w:rPr>
        <w:rStyle w:val="Seitenzahl"/>
        <w:rFonts w:ascii="Arial" w:hAnsi="Arial" w:cs="Arial"/>
      </w:rPr>
      <w:fldChar w:fldCharType="separate"/>
    </w:r>
    <w:r w:rsidR="00B128C5">
      <w:rPr>
        <w:rStyle w:val="Seitenzahl"/>
        <w:rFonts w:ascii="Arial" w:hAnsi="Arial" w:cs="Arial"/>
        <w:noProof/>
      </w:rPr>
      <w:t>3</w:t>
    </w:r>
    <w:r w:rsidRPr="006752F3">
      <w:rPr>
        <w:rStyle w:val="Seitenzahl"/>
        <w:rFonts w:ascii="Arial" w:hAnsi="Arial" w:cs="Arial"/>
      </w:rPr>
      <w:fldChar w:fldCharType="end"/>
    </w:r>
  </w:p>
  <w:p w14:paraId="5A36B616" w14:textId="77777777" w:rsidR="006752F3" w:rsidRDefault="006752F3" w:rsidP="006752F3">
    <w:pPr>
      <w:pStyle w:val="Fuzeil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50B71" w14:textId="77777777" w:rsidR="001C66CF" w:rsidRDefault="001C66CF">
      <w:r>
        <w:separator/>
      </w:r>
    </w:p>
  </w:footnote>
  <w:footnote w:type="continuationSeparator" w:id="0">
    <w:p w14:paraId="67876EED" w14:textId="77777777" w:rsidR="001C66CF" w:rsidRDefault="001C6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28D08" w14:textId="77777777" w:rsidR="00446BF8" w:rsidRDefault="00446BF8" w:rsidP="00051877">
    <w:pPr>
      <w:framePr w:w="3561" w:h="3890" w:wrap="around" w:vAnchor="page" w:hAnchor="page" w:x="802" w:y="3785" w:anchorLock="1"/>
      <w:spacing w:after="60" w:line="280" w:lineRule="exact"/>
      <w:rPr>
        <w:rFonts w:ascii="Arial" w:hAnsi="Arial"/>
        <w:color w:val="000000"/>
        <w:sz w:val="20"/>
        <w:szCs w:val="20"/>
      </w:rPr>
    </w:pPr>
    <w:r>
      <w:rPr>
        <w:rFonts w:ascii="Arial" w:hAnsi="Arial"/>
        <w:color w:val="000000"/>
        <w:sz w:val="20"/>
        <w:szCs w:val="20"/>
      </w:rPr>
      <w:t>norelem SAS</w:t>
    </w:r>
  </w:p>
  <w:p w14:paraId="71F33C1D" w14:textId="77777777" w:rsidR="00051877" w:rsidRPr="00051877" w:rsidRDefault="00051877" w:rsidP="00051877">
    <w:pPr>
      <w:framePr w:w="3561" w:h="3890" w:wrap="around" w:vAnchor="page" w:hAnchor="page" w:x="802" w:y="3785" w:anchorLock="1"/>
      <w:spacing w:after="60" w:line="280" w:lineRule="exact"/>
      <w:rPr>
        <w:rFonts w:ascii="Arial" w:hAnsi="Arial"/>
        <w:color w:val="000000"/>
        <w:sz w:val="20"/>
        <w:szCs w:val="20"/>
      </w:rPr>
    </w:pPr>
    <w:r>
      <w:rPr>
        <w:rFonts w:ascii="Arial" w:hAnsi="Arial"/>
        <w:color w:val="000000"/>
        <w:sz w:val="20"/>
        <w:szCs w:val="20"/>
      </w:rPr>
      <w:t>5, rue des Libellules</w:t>
    </w:r>
  </w:p>
  <w:p w14:paraId="1B56214B" w14:textId="77777777" w:rsidR="00051877" w:rsidRPr="00051877" w:rsidRDefault="00051877" w:rsidP="00051877">
    <w:pPr>
      <w:framePr w:w="3561" w:h="3890" w:wrap="around" w:vAnchor="page" w:hAnchor="page" w:x="802" w:y="3785" w:anchorLock="1"/>
      <w:spacing w:after="60" w:line="280" w:lineRule="exact"/>
      <w:rPr>
        <w:rFonts w:ascii="Arial" w:hAnsi="Arial"/>
        <w:color w:val="000000"/>
        <w:sz w:val="20"/>
        <w:szCs w:val="20"/>
      </w:rPr>
    </w:pPr>
    <w:r>
      <w:rPr>
        <w:rFonts w:ascii="Arial" w:hAnsi="Arial"/>
        <w:color w:val="000000"/>
        <w:sz w:val="20"/>
        <w:szCs w:val="20"/>
      </w:rPr>
      <w:t>F-10280 Fontaine-les-Grès</w:t>
    </w:r>
  </w:p>
  <w:p w14:paraId="68945363" w14:textId="77777777" w:rsidR="00446BF8" w:rsidRPr="008B3F76" w:rsidRDefault="00446BF8" w:rsidP="00051877">
    <w:pPr>
      <w:framePr w:w="3561" w:h="3890" w:wrap="around" w:vAnchor="page" w:hAnchor="page" w:x="802" w:y="3785" w:anchorLock="1"/>
      <w:spacing w:after="60" w:line="280" w:lineRule="exact"/>
      <w:rPr>
        <w:rFonts w:ascii="Arial" w:hAnsi="Arial"/>
        <w:sz w:val="20"/>
        <w:szCs w:val="20"/>
      </w:rPr>
    </w:pPr>
  </w:p>
  <w:p w14:paraId="1D4FE57E" w14:textId="77777777" w:rsidR="00446BF8" w:rsidRDefault="00446BF8" w:rsidP="00051877">
    <w:pPr>
      <w:framePr w:w="3561" w:h="3890" w:wrap="around" w:vAnchor="page" w:hAnchor="page" w:x="802" w:y="3785" w:anchorLock="1"/>
      <w:spacing w:after="60" w:line="280" w:lineRule="exact"/>
      <w:rPr>
        <w:rFonts w:ascii="Arial" w:hAnsi="Arial" w:cs="Arial"/>
        <w:sz w:val="20"/>
        <w:szCs w:val="20"/>
      </w:rPr>
    </w:pPr>
    <w:r>
      <w:rPr>
        <w:rFonts w:ascii="Arial" w:hAnsi="Arial" w:cs="Arial"/>
        <w:sz w:val="20"/>
        <w:szCs w:val="20"/>
      </w:rPr>
      <w:t>Tel.: +33 3 25 71 89 30</w:t>
    </w:r>
    <w:r>
      <w:rPr>
        <w:rFonts w:ascii="Arial" w:hAnsi="Arial" w:cs="Arial"/>
        <w:sz w:val="20"/>
        <w:szCs w:val="20"/>
      </w:rPr>
      <w:br/>
      <w:t>Fax: +33 3 25 71 89 40</w:t>
    </w:r>
  </w:p>
  <w:p w14:paraId="1D23D52A" w14:textId="77777777" w:rsidR="00B35511" w:rsidRPr="006D7111" w:rsidRDefault="00B35511" w:rsidP="00051877">
    <w:pPr>
      <w:framePr w:w="3561" w:h="3890" w:wrap="around" w:vAnchor="page" w:hAnchor="page" w:x="802" w:y="3785" w:anchorLock="1"/>
      <w:spacing w:after="60" w:line="280" w:lineRule="exact"/>
      <w:rPr>
        <w:rFonts w:ascii="Arial" w:hAnsi="Arial" w:cs="Arial"/>
        <w:sz w:val="20"/>
        <w:szCs w:val="20"/>
      </w:rPr>
    </w:pPr>
  </w:p>
  <w:p w14:paraId="02B55D31" w14:textId="77777777" w:rsidR="00446BF8" w:rsidRPr="00AF14E4" w:rsidRDefault="00AF14E4" w:rsidP="00051877">
    <w:pPr>
      <w:framePr w:w="3561" w:h="3890" w:wrap="around" w:vAnchor="page" w:hAnchor="page" w:x="802" w:y="3785" w:anchorLock="1"/>
      <w:spacing w:after="60" w:line="280" w:lineRule="exact"/>
      <w:rPr>
        <w:rFonts w:ascii="Arial" w:hAnsi="Arial"/>
        <w:color w:val="000000"/>
        <w:sz w:val="20"/>
        <w:szCs w:val="20"/>
      </w:rPr>
    </w:pPr>
    <w:r>
      <w:rPr>
        <w:rFonts w:ascii="Arial" w:hAnsi="Arial"/>
        <w:color w:val="000000"/>
        <w:sz w:val="20"/>
        <w:szCs w:val="20"/>
      </w:rPr>
      <w:t>info@norelem.fr</w:t>
    </w:r>
  </w:p>
  <w:p w14:paraId="02C4C55F" w14:textId="77777777" w:rsidR="00446BF8" w:rsidRPr="00784905" w:rsidRDefault="00446BF8" w:rsidP="00051877">
    <w:pPr>
      <w:framePr w:w="3561" w:h="3890" w:wrap="around" w:vAnchor="page" w:hAnchor="page" w:x="802" w:y="3785" w:anchorLock="1"/>
      <w:spacing w:after="60" w:line="280" w:lineRule="exact"/>
      <w:rPr>
        <w:rFonts w:ascii="Arial" w:hAnsi="Arial"/>
        <w:color w:val="000000"/>
        <w:sz w:val="20"/>
        <w:szCs w:val="20"/>
      </w:rPr>
    </w:pPr>
    <w:r>
      <w:rPr>
        <w:rFonts w:ascii="Arial" w:hAnsi="Arial"/>
        <w:color w:val="000000"/>
        <w:sz w:val="20"/>
        <w:szCs w:val="20"/>
      </w:rPr>
      <w:t>www.norelem.fr</w:t>
    </w:r>
  </w:p>
  <w:p w14:paraId="51D47334" w14:textId="77777777" w:rsidR="00446BF8" w:rsidRPr="00784905" w:rsidRDefault="00446BF8" w:rsidP="00051877">
    <w:pPr>
      <w:framePr w:w="3561" w:h="3890" w:wrap="around" w:vAnchor="page" w:hAnchor="page" w:x="802" w:y="3785" w:anchorLock="1"/>
      <w:spacing w:line="280" w:lineRule="exact"/>
      <w:rPr>
        <w:rFonts w:ascii="Arial" w:hAnsi="Arial"/>
        <w:sz w:val="20"/>
        <w:szCs w:val="20"/>
      </w:rPr>
    </w:pPr>
  </w:p>
  <w:p w14:paraId="5E546A60" w14:textId="7F61081C" w:rsidR="00446BF8" w:rsidRPr="00784905" w:rsidRDefault="005A2482" w:rsidP="00784905">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7728" behindDoc="1" locked="0" layoutInCell="1" allowOverlap="1" wp14:anchorId="7B8A1EC2" wp14:editId="7CCAF2D5">
          <wp:simplePos x="0" y="0"/>
          <wp:positionH relativeFrom="column">
            <wp:posOffset>2200275</wp:posOffset>
          </wp:positionH>
          <wp:positionV relativeFrom="paragraph">
            <wp:posOffset>-554990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sz w:val="28"/>
        <w:szCs w:val="28"/>
      </w:rPr>
      <w:t>Nota de prensa</w:t>
    </w:r>
    <w:r>
      <w:rPr>
        <w:rFonts w:ascii="Arial" w:hAnsi="Arial" w:cs="Arial"/>
        <w:b/>
        <w:color w:val="000000"/>
        <w:sz w:val="28"/>
        <w:szCs w:val="28"/>
      </w:rPr>
      <w:tab/>
    </w:r>
    <w:r>
      <w:rPr>
        <w:rFonts w:ascii="Arial" w:hAnsi="Arial" w:cs="Arial"/>
        <w:color w:val="000000"/>
      </w:rPr>
      <w:t>agosto 2017</w:t>
    </w:r>
  </w:p>
  <w:p w14:paraId="6781CAED" w14:textId="77777777" w:rsidR="00446BF8" w:rsidRPr="00ED07FE" w:rsidRDefault="00446BF8" w:rsidP="00CA33BD">
    <w:pPr>
      <w:pStyle w:val="Kopfzeile"/>
      <w:tabs>
        <w:tab w:val="clear" w:pos="4536"/>
        <w:tab w:val="clear" w:pos="9072"/>
        <w:tab w:val="right" w:pos="6342"/>
        <w:tab w:val="right" w:pos="9781"/>
      </w:tabs>
      <w:spacing w:line="360" w:lineRule="exact"/>
      <w:rPr>
        <w:b/>
        <w:noProof/>
        <w:sz w:val="28"/>
        <w:szCs w:val="28"/>
      </w:rPr>
    </w:pPr>
    <w:r>
      <w:rPr>
        <w:b/>
        <w:noProof/>
        <w:sz w:val="28"/>
        <w:szCs w:val="28"/>
      </w:rPr>
      <w:tab/>
    </w:r>
  </w:p>
  <w:p w14:paraId="7952CF12" w14:textId="77777777" w:rsidR="00446BF8" w:rsidRPr="00ED07FE" w:rsidRDefault="00446B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numPicBullet w:numPicBulletId="1">
    <w:pict>
      <v:shape id="_x0000_i1033" type="#_x0000_t75" style="width:3.75pt;height:3.75pt" o:bullet="t">
        <v:imagedata r:id="rId1" o:title="bullet_red"/>
      </v:shape>
    </w:pict>
  </w:numPicBullet>
  <w:numPicBullet w:numPicBulletId="2">
    <w:pict>
      <v:shape id="_x0000_i1034" type="#_x0000_t75" style="width:3in;height:3in" o:bullet="t"/>
    </w:pict>
  </w:numPicBullet>
  <w:numPicBullet w:numPicBulletId="3">
    <w:pict>
      <v:shape id="_x0000_i1035" type="#_x0000_t75" style="width:3in;height:3in" o:bullet="t"/>
    </w:pict>
  </w:numPicBullet>
  <w:numPicBullet w:numPicBulletId="4">
    <w:pict>
      <v:shape id="_x0000_i1036" type="#_x0000_t75" style="width:3in;height:3in" o:bullet="t"/>
    </w:pict>
  </w:numPicBullet>
  <w:numPicBullet w:numPicBulletId="5">
    <w:pict>
      <v:shape id="_x0000_i1037" type="#_x0000_t75" style="width:3in;height:3in" o:bullet="t"/>
    </w:pict>
  </w:numPicBullet>
  <w:abstractNum w:abstractNumId="0" w15:restartNumberingAfterBreak="0">
    <w:nsid w:val="05E00995"/>
    <w:multiLevelType w:val="hybridMultilevel"/>
    <w:tmpl w:val="AEC2F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700B50"/>
    <w:multiLevelType w:val="multilevel"/>
    <w:tmpl w:val="4BC2B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0D5C31"/>
    <w:multiLevelType w:val="multilevel"/>
    <w:tmpl w:val="02DABE68"/>
    <w:lvl w:ilvl="0">
      <w:start w:val="1"/>
      <w:numFmt w:val="bullet"/>
      <w:lvlText w:val=""/>
      <w:lvlPicBulletId w:val="3"/>
      <w:lvlJc w:val="left"/>
      <w:pPr>
        <w:tabs>
          <w:tab w:val="num" w:pos="720"/>
        </w:tabs>
        <w:ind w:left="720" w:hanging="360"/>
      </w:pPr>
      <w:rPr>
        <w:rFonts w:ascii="Wingdings" w:hAnsi="Wingdings" w:hint="default"/>
        <w:sz w:val="20"/>
      </w:rPr>
    </w:lvl>
    <w:lvl w:ilvl="1" w:tentative="1">
      <w:start w:val="1"/>
      <w:numFmt w:val="bullet"/>
      <w:lvlText w:val=""/>
      <w:lvlPicBulletId w:val="4"/>
      <w:lvlJc w:val="left"/>
      <w:pPr>
        <w:tabs>
          <w:tab w:val="num" w:pos="1440"/>
        </w:tabs>
        <w:ind w:left="1440" w:hanging="360"/>
      </w:pPr>
      <w:rPr>
        <w:rFonts w:ascii="Wingdings" w:hAnsi="Wingdings" w:hint="default"/>
        <w:sz w:val="20"/>
      </w:rPr>
    </w:lvl>
    <w:lvl w:ilvl="2" w:tentative="1">
      <w:start w:val="1"/>
      <w:numFmt w:val="bullet"/>
      <w:lvlText w:val=""/>
      <w:lvlPicBulletId w:val="5"/>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96BAD"/>
    <w:multiLevelType w:val="multilevel"/>
    <w:tmpl w:val="1DA6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0B384B"/>
    <w:multiLevelType w:val="multilevel"/>
    <w:tmpl w:val="B8924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360458"/>
    <w:multiLevelType w:val="hybridMultilevel"/>
    <w:tmpl w:val="AAB8CCD4"/>
    <w:lvl w:ilvl="0" w:tplc="8D242B94">
      <w:start w:val="1"/>
      <w:numFmt w:val="bullet"/>
      <w:lvlText w:val="›"/>
      <w:lvlJc w:val="left"/>
      <w:pPr>
        <w:tabs>
          <w:tab w:val="num" w:pos="720"/>
        </w:tabs>
        <w:ind w:left="720" w:hanging="360"/>
      </w:pPr>
      <w:rPr>
        <w:rFonts w:ascii="Times New Roman" w:hAnsi="Times New Roman" w:hint="default"/>
      </w:rPr>
    </w:lvl>
    <w:lvl w:ilvl="1" w:tplc="5BE4C832" w:tentative="1">
      <w:start w:val="1"/>
      <w:numFmt w:val="bullet"/>
      <w:lvlText w:val="›"/>
      <w:lvlJc w:val="left"/>
      <w:pPr>
        <w:tabs>
          <w:tab w:val="num" w:pos="1440"/>
        </w:tabs>
        <w:ind w:left="1440" w:hanging="360"/>
      </w:pPr>
      <w:rPr>
        <w:rFonts w:ascii="Times New Roman" w:hAnsi="Times New Roman" w:hint="default"/>
      </w:rPr>
    </w:lvl>
    <w:lvl w:ilvl="2" w:tplc="98881950" w:tentative="1">
      <w:start w:val="1"/>
      <w:numFmt w:val="bullet"/>
      <w:lvlText w:val="›"/>
      <w:lvlJc w:val="left"/>
      <w:pPr>
        <w:tabs>
          <w:tab w:val="num" w:pos="2160"/>
        </w:tabs>
        <w:ind w:left="2160" w:hanging="360"/>
      </w:pPr>
      <w:rPr>
        <w:rFonts w:ascii="Times New Roman" w:hAnsi="Times New Roman" w:hint="default"/>
      </w:rPr>
    </w:lvl>
    <w:lvl w:ilvl="3" w:tplc="5B52B1BA" w:tentative="1">
      <w:start w:val="1"/>
      <w:numFmt w:val="bullet"/>
      <w:lvlText w:val="›"/>
      <w:lvlJc w:val="left"/>
      <w:pPr>
        <w:tabs>
          <w:tab w:val="num" w:pos="2880"/>
        </w:tabs>
        <w:ind w:left="2880" w:hanging="360"/>
      </w:pPr>
      <w:rPr>
        <w:rFonts w:ascii="Times New Roman" w:hAnsi="Times New Roman" w:hint="default"/>
      </w:rPr>
    </w:lvl>
    <w:lvl w:ilvl="4" w:tplc="B4441C72" w:tentative="1">
      <w:start w:val="1"/>
      <w:numFmt w:val="bullet"/>
      <w:lvlText w:val="›"/>
      <w:lvlJc w:val="left"/>
      <w:pPr>
        <w:tabs>
          <w:tab w:val="num" w:pos="3600"/>
        </w:tabs>
        <w:ind w:left="3600" w:hanging="360"/>
      </w:pPr>
      <w:rPr>
        <w:rFonts w:ascii="Times New Roman" w:hAnsi="Times New Roman" w:hint="default"/>
      </w:rPr>
    </w:lvl>
    <w:lvl w:ilvl="5" w:tplc="A60476FA" w:tentative="1">
      <w:start w:val="1"/>
      <w:numFmt w:val="bullet"/>
      <w:lvlText w:val="›"/>
      <w:lvlJc w:val="left"/>
      <w:pPr>
        <w:tabs>
          <w:tab w:val="num" w:pos="4320"/>
        </w:tabs>
        <w:ind w:left="4320" w:hanging="360"/>
      </w:pPr>
      <w:rPr>
        <w:rFonts w:ascii="Times New Roman" w:hAnsi="Times New Roman" w:hint="default"/>
      </w:rPr>
    </w:lvl>
    <w:lvl w:ilvl="6" w:tplc="F2A4299C" w:tentative="1">
      <w:start w:val="1"/>
      <w:numFmt w:val="bullet"/>
      <w:lvlText w:val="›"/>
      <w:lvlJc w:val="left"/>
      <w:pPr>
        <w:tabs>
          <w:tab w:val="num" w:pos="5040"/>
        </w:tabs>
        <w:ind w:left="5040" w:hanging="360"/>
      </w:pPr>
      <w:rPr>
        <w:rFonts w:ascii="Times New Roman" w:hAnsi="Times New Roman" w:hint="default"/>
      </w:rPr>
    </w:lvl>
    <w:lvl w:ilvl="7" w:tplc="9092B38A" w:tentative="1">
      <w:start w:val="1"/>
      <w:numFmt w:val="bullet"/>
      <w:lvlText w:val="›"/>
      <w:lvlJc w:val="left"/>
      <w:pPr>
        <w:tabs>
          <w:tab w:val="num" w:pos="5760"/>
        </w:tabs>
        <w:ind w:left="5760" w:hanging="360"/>
      </w:pPr>
      <w:rPr>
        <w:rFonts w:ascii="Times New Roman" w:hAnsi="Times New Roman" w:hint="default"/>
      </w:rPr>
    </w:lvl>
    <w:lvl w:ilvl="8" w:tplc="61BAB77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19A1BA2"/>
    <w:multiLevelType w:val="hybridMultilevel"/>
    <w:tmpl w:val="9A448EE0"/>
    <w:lvl w:ilvl="0" w:tplc="8DACABBA">
      <w:start w:val="1"/>
      <w:numFmt w:val="bullet"/>
      <w:lvlText w:val="›"/>
      <w:lvlJc w:val="left"/>
      <w:pPr>
        <w:tabs>
          <w:tab w:val="num" w:pos="720"/>
        </w:tabs>
        <w:ind w:left="720" w:hanging="360"/>
      </w:pPr>
      <w:rPr>
        <w:rFonts w:ascii="Times New Roman" w:hAnsi="Times New Roman" w:hint="default"/>
      </w:rPr>
    </w:lvl>
    <w:lvl w:ilvl="1" w:tplc="84760E0A" w:tentative="1">
      <w:start w:val="1"/>
      <w:numFmt w:val="bullet"/>
      <w:lvlText w:val="›"/>
      <w:lvlJc w:val="left"/>
      <w:pPr>
        <w:tabs>
          <w:tab w:val="num" w:pos="1440"/>
        </w:tabs>
        <w:ind w:left="1440" w:hanging="360"/>
      </w:pPr>
      <w:rPr>
        <w:rFonts w:ascii="Times New Roman" w:hAnsi="Times New Roman" w:hint="default"/>
      </w:rPr>
    </w:lvl>
    <w:lvl w:ilvl="2" w:tplc="E4F40C9C" w:tentative="1">
      <w:start w:val="1"/>
      <w:numFmt w:val="bullet"/>
      <w:lvlText w:val="›"/>
      <w:lvlJc w:val="left"/>
      <w:pPr>
        <w:tabs>
          <w:tab w:val="num" w:pos="2160"/>
        </w:tabs>
        <w:ind w:left="2160" w:hanging="360"/>
      </w:pPr>
      <w:rPr>
        <w:rFonts w:ascii="Times New Roman" w:hAnsi="Times New Roman" w:hint="default"/>
      </w:rPr>
    </w:lvl>
    <w:lvl w:ilvl="3" w:tplc="2F426644" w:tentative="1">
      <w:start w:val="1"/>
      <w:numFmt w:val="bullet"/>
      <w:lvlText w:val="›"/>
      <w:lvlJc w:val="left"/>
      <w:pPr>
        <w:tabs>
          <w:tab w:val="num" w:pos="2880"/>
        </w:tabs>
        <w:ind w:left="2880" w:hanging="360"/>
      </w:pPr>
      <w:rPr>
        <w:rFonts w:ascii="Times New Roman" w:hAnsi="Times New Roman" w:hint="default"/>
      </w:rPr>
    </w:lvl>
    <w:lvl w:ilvl="4" w:tplc="A8401254" w:tentative="1">
      <w:start w:val="1"/>
      <w:numFmt w:val="bullet"/>
      <w:lvlText w:val="›"/>
      <w:lvlJc w:val="left"/>
      <w:pPr>
        <w:tabs>
          <w:tab w:val="num" w:pos="3600"/>
        </w:tabs>
        <w:ind w:left="3600" w:hanging="360"/>
      </w:pPr>
      <w:rPr>
        <w:rFonts w:ascii="Times New Roman" w:hAnsi="Times New Roman" w:hint="default"/>
      </w:rPr>
    </w:lvl>
    <w:lvl w:ilvl="5" w:tplc="6E8C77FA" w:tentative="1">
      <w:start w:val="1"/>
      <w:numFmt w:val="bullet"/>
      <w:lvlText w:val="›"/>
      <w:lvlJc w:val="left"/>
      <w:pPr>
        <w:tabs>
          <w:tab w:val="num" w:pos="4320"/>
        </w:tabs>
        <w:ind w:left="4320" w:hanging="360"/>
      </w:pPr>
      <w:rPr>
        <w:rFonts w:ascii="Times New Roman" w:hAnsi="Times New Roman" w:hint="default"/>
      </w:rPr>
    </w:lvl>
    <w:lvl w:ilvl="6" w:tplc="1366749A" w:tentative="1">
      <w:start w:val="1"/>
      <w:numFmt w:val="bullet"/>
      <w:lvlText w:val="›"/>
      <w:lvlJc w:val="left"/>
      <w:pPr>
        <w:tabs>
          <w:tab w:val="num" w:pos="5040"/>
        </w:tabs>
        <w:ind w:left="5040" w:hanging="360"/>
      </w:pPr>
      <w:rPr>
        <w:rFonts w:ascii="Times New Roman" w:hAnsi="Times New Roman" w:hint="default"/>
      </w:rPr>
    </w:lvl>
    <w:lvl w:ilvl="7" w:tplc="D770A02A" w:tentative="1">
      <w:start w:val="1"/>
      <w:numFmt w:val="bullet"/>
      <w:lvlText w:val="›"/>
      <w:lvlJc w:val="left"/>
      <w:pPr>
        <w:tabs>
          <w:tab w:val="num" w:pos="5760"/>
        </w:tabs>
        <w:ind w:left="5760" w:hanging="360"/>
      </w:pPr>
      <w:rPr>
        <w:rFonts w:ascii="Times New Roman" w:hAnsi="Times New Roman" w:hint="default"/>
      </w:rPr>
    </w:lvl>
    <w:lvl w:ilvl="8" w:tplc="E7682D4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66192055"/>
    <w:multiLevelType w:val="hybridMultilevel"/>
    <w:tmpl w:val="2A742630"/>
    <w:lvl w:ilvl="0" w:tplc="6A6E9F46">
      <w:start w:val="1"/>
      <w:numFmt w:val="bullet"/>
      <w:lvlText w:val="›"/>
      <w:lvlJc w:val="left"/>
      <w:pPr>
        <w:tabs>
          <w:tab w:val="num" w:pos="720"/>
        </w:tabs>
        <w:ind w:left="720" w:hanging="360"/>
      </w:pPr>
      <w:rPr>
        <w:rFonts w:ascii="Times New Roman" w:hAnsi="Times New Roman" w:hint="default"/>
      </w:rPr>
    </w:lvl>
    <w:lvl w:ilvl="1" w:tplc="AD345A6E" w:tentative="1">
      <w:start w:val="1"/>
      <w:numFmt w:val="bullet"/>
      <w:lvlText w:val="›"/>
      <w:lvlJc w:val="left"/>
      <w:pPr>
        <w:tabs>
          <w:tab w:val="num" w:pos="1440"/>
        </w:tabs>
        <w:ind w:left="1440" w:hanging="360"/>
      </w:pPr>
      <w:rPr>
        <w:rFonts w:ascii="Times New Roman" w:hAnsi="Times New Roman" w:hint="default"/>
      </w:rPr>
    </w:lvl>
    <w:lvl w:ilvl="2" w:tplc="87380BC8" w:tentative="1">
      <w:start w:val="1"/>
      <w:numFmt w:val="bullet"/>
      <w:lvlText w:val="›"/>
      <w:lvlJc w:val="left"/>
      <w:pPr>
        <w:tabs>
          <w:tab w:val="num" w:pos="2160"/>
        </w:tabs>
        <w:ind w:left="2160" w:hanging="360"/>
      </w:pPr>
      <w:rPr>
        <w:rFonts w:ascii="Times New Roman" w:hAnsi="Times New Roman" w:hint="default"/>
      </w:rPr>
    </w:lvl>
    <w:lvl w:ilvl="3" w:tplc="47365A20" w:tentative="1">
      <w:start w:val="1"/>
      <w:numFmt w:val="bullet"/>
      <w:lvlText w:val="›"/>
      <w:lvlJc w:val="left"/>
      <w:pPr>
        <w:tabs>
          <w:tab w:val="num" w:pos="2880"/>
        </w:tabs>
        <w:ind w:left="2880" w:hanging="360"/>
      </w:pPr>
      <w:rPr>
        <w:rFonts w:ascii="Times New Roman" w:hAnsi="Times New Roman" w:hint="default"/>
      </w:rPr>
    </w:lvl>
    <w:lvl w:ilvl="4" w:tplc="E1A866D8" w:tentative="1">
      <w:start w:val="1"/>
      <w:numFmt w:val="bullet"/>
      <w:lvlText w:val="›"/>
      <w:lvlJc w:val="left"/>
      <w:pPr>
        <w:tabs>
          <w:tab w:val="num" w:pos="3600"/>
        </w:tabs>
        <w:ind w:left="3600" w:hanging="360"/>
      </w:pPr>
      <w:rPr>
        <w:rFonts w:ascii="Times New Roman" w:hAnsi="Times New Roman" w:hint="default"/>
      </w:rPr>
    </w:lvl>
    <w:lvl w:ilvl="5" w:tplc="0DA49D3C" w:tentative="1">
      <w:start w:val="1"/>
      <w:numFmt w:val="bullet"/>
      <w:lvlText w:val="›"/>
      <w:lvlJc w:val="left"/>
      <w:pPr>
        <w:tabs>
          <w:tab w:val="num" w:pos="4320"/>
        </w:tabs>
        <w:ind w:left="4320" w:hanging="360"/>
      </w:pPr>
      <w:rPr>
        <w:rFonts w:ascii="Times New Roman" w:hAnsi="Times New Roman" w:hint="default"/>
      </w:rPr>
    </w:lvl>
    <w:lvl w:ilvl="6" w:tplc="9CC261C4" w:tentative="1">
      <w:start w:val="1"/>
      <w:numFmt w:val="bullet"/>
      <w:lvlText w:val="›"/>
      <w:lvlJc w:val="left"/>
      <w:pPr>
        <w:tabs>
          <w:tab w:val="num" w:pos="5040"/>
        </w:tabs>
        <w:ind w:left="5040" w:hanging="360"/>
      </w:pPr>
      <w:rPr>
        <w:rFonts w:ascii="Times New Roman" w:hAnsi="Times New Roman" w:hint="default"/>
      </w:rPr>
    </w:lvl>
    <w:lvl w:ilvl="7" w:tplc="1ABAC8BA" w:tentative="1">
      <w:start w:val="1"/>
      <w:numFmt w:val="bullet"/>
      <w:lvlText w:val="›"/>
      <w:lvlJc w:val="left"/>
      <w:pPr>
        <w:tabs>
          <w:tab w:val="num" w:pos="5760"/>
        </w:tabs>
        <w:ind w:left="5760" w:hanging="360"/>
      </w:pPr>
      <w:rPr>
        <w:rFonts w:ascii="Times New Roman" w:hAnsi="Times New Roman" w:hint="default"/>
      </w:rPr>
    </w:lvl>
    <w:lvl w:ilvl="8" w:tplc="3E00E18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B446DA1"/>
    <w:multiLevelType w:val="multilevel"/>
    <w:tmpl w:val="314A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EF01C9"/>
    <w:multiLevelType w:val="multilevel"/>
    <w:tmpl w:val="6D9A41F2"/>
    <w:lvl w:ilvl="0">
      <w:start w:val="1"/>
      <w:numFmt w:val="bullet"/>
      <w:lvlText w:val=""/>
      <w:lvlPicBulletId w:val="0"/>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857F25"/>
    <w:multiLevelType w:val="hybridMultilevel"/>
    <w:tmpl w:val="EB8A9320"/>
    <w:lvl w:ilvl="0" w:tplc="9B4897F6">
      <w:start w:val="1"/>
      <w:numFmt w:val="bullet"/>
      <w:lvlText w:val="›"/>
      <w:lvlJc w:val="left"/>
      <w:pPr>
        <w:tabs>
          <w:tab w:val="num" w:pos="720"/>
        </w:tabs>
        <w:ind w:left="720" w:hanging="360"/>
      </w:pPr>
      <w:rPr>
        <w:rFonts w:ascii="Times New Roman" w:hAnsi="Times New Roman" w:hint="default"/>
      </w:rPr>
    </w:lvl>
    <w:lvl w:ilvl="1" w:tplc="3FEA409C" w:tentative="1">
      <w:start w:val="1"/>
      <w:numFmt w:val="bullet"/>
      <w:lvlText w:val="›"/>
      <w:lvlJc w:val="left"/>
      <w:pPr>
        <w:tabs>
          <w:tab w:val="num" w:pos="1440"/>
        </w:tabs>
        <w:ind w:left="1440" w:hanging="360"/>
      </w:pPr>
      <w:rPr>
        <w:rFonts w:ascii="Times New Roman" w:hAnsi="Times New Roman" w:hint="default"/>
      </w:rPr>
    </w:lvl>
    <w:lvl w:ilvl="2" w:tplc="F20A136A" w:tentative="1">
      <w:start w:val="1"/>
      <w:numFmt w:val="bullet"/>
      <w:lvlText w:val="›"/>
      <w:lvlJc w:val="left"/>
      <w:pPr>
        <w:tabs>
          <w:tab w:val="num" w:pos="2160"/>
        </w:tabs>
        <w:ind w:left="2160" w:hanging="360"/>
      </w:pPr>
      <w:rPr>
        <w:rFonts w:ascii="Times New Roman" w:hAnsi="Times New Roman" w:hint="default"/>
      </w:rPr>
    </w:lvl>
    <w:lvl w:ilvl="3" w:tplc="3BFA477A" w:tentative="1">
      <w:start w:val="1"/>
      <w:numFmt w:val="bullet"/>
      <w:lvlText w:val="›"/>
      <w:lvlJc w:val="left"/>
      <w:pPr>
        <w:tabs>
          <w:tab w:val="num" w:pos="2880"/>
        </w:tabs>
        <w:ind w:left="2880" w:hanging="360"/>
      </w:pPr>
      <w:rPr>
        <w:rFonts w:ascii="Times New Roman" w:hAnsi="Times New Roman" w:hint="default"/>
      </w:rPr>
    </w:lvl>
    <w:lvl w:ilvl="4" w:tplc="8BF25E14" w:tentative="1">
      <w:start w:val="1"/>
      <w:numFmt w:val="bullet"/>
      <w:lvlText w:val="›"/>
      <w:lvlJc w:val="left"/>
      <w:pPr>
        <w:tabs>
          <w:tab w:val="num" w:pos="3600"/>
        </w:tabs>
        <w:ind w:left="3600" w:hanging="360"/>
      </w:pPr>
      <w:rPr>
        <w:rFonts w:ascii="Times New Roman" w:hAnsi="Times New Roman" w:hint="default"/>
      </w:rPr>
    </w:lvl>
    <w:lvl w:ilvl="5" w:tplc="BA6EAD76" w:tentative="1">
      <w:start w:val="1"/>
      <w:numFmt w:val="bullet"/>
      <w:lvlText w:val="›"/>
      <w:lvlJc w:val="left"/>
      <w:pPr>
        <w:tabs>
          <w:tab w:val="num" w:pos="4320"/>
        </w:tabs>
        <w:ind w:left="4320" w:hanging="360"/>
      </w:pPr>
      <w:rPr>
        <w:rFonts w:ascii="Times New Roman" w:hAnsi="Times New Roman" w:hint="default"/>
      </w:rPr>
    </w:lvl>
    <w:lvl w:ilvl="6" w:tplc="FDB25DA2" w:tentative="1">
      <w:start w:val="1"/>
      <w:numFmt w:val="bullet"/>
      <w:lvlText w:val="›"/>
      <w:lvlJc w:val="left"/>
      <w:pPr>
        <w:tabs>
          <w:tab w:val="num" w:pos="5040"/>
        </w:tabs>
        <w:ind w:left="5040" w:hanging="360"/>
      </w:pPr>
      <w:rPr>
        <w:rFonts w:ascii="Times New Roman" w:hAnsi="Times New Roman" w:hint="default"/>
      </w:rPr>
    </w:lvl>
    <w:lvl w:ilvl="7" w:tplc="76DEBEB2" w:tentative="1">
      <w:start w:val="1"/>
      <w:numFmt w:val="bullet"/>
      <w:lvlText w:val="›"/>
      <w:lvlJc w:val="left"/>
      <w:pPr>
        <w:tabs>
          <w:tab w:val="num" w:pos="5760"/>
        </w:tabs>
        <w:ind w:left="5760" w:hanging="360"/>
      </w:pPr>
      <w:rPr>
        <w:rFonts w:ascii="Times New Roman" w:hAnsi="Times New Roman" w:hint="default"/>
      </w:rPr>
    </w:lvl>
    <w:lvl w:ilvl="8" w:tplc="2AF66790"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7"/>
  </w:num>
  <w:num w:numId="3">
    <w:abstractNumId w:val="5"/>
  </w:num>
  <w:num w:numId="4">
    <w:abstractNumId w:val="10"/>
  </w:num>
  <w:num w:numId="5">
    <w:abstractNumId w:val="1"/>
  </w:num>
  <w:num w:numId="6">
    <w:abstractNumId w:val="8"/>
  </w:num>
  <w:num w:numId="7">
    <w:abstractNumId w:val="9"/>
  </w:num>
  <w:num w:numId="8">
    <w:abstractNumId w:val="2"/>
  </w:num>
  <w:num w:numId="9">
    <w:abstractNumId w:val="3"/>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EEA"/>
    <w:rsid w:val="00000BB1"/>
    <w:rsid w:val="00001A18"/>
    <w:rsid w:val="0000576D"/>
    <w:rsid w:val="00005DCD"/>
    <w:rsid w:val="000135FF"/>
    <w:rsid w:val="000139CD"/>
    <w:rsid w:val="000173B4"/>
    <w:rsid w:val="0002119B"/>
    <w:rsid w:val="00021418"/>
    <w:rsid w:val="00022B5E"/>
    <w:rsid w:val="00025056"/>
    <w:rsid w:val="00031A41"/>
    <w:rsid w:val="00033BED"/>
    <w:rsid w:val="00034AB8"/>
    <w:rsid w:val="00034FA2"/>
    <w:rsid w:val="00035D2E"/>
    <w:rsid w:val="00037B54"/>
    <w:rsid w:val="00040CB7"/>
    <w:rsid w:val="00043B72"/>
    <w:rsid w:val="00043FCA"/>
    <w:rsid w:val="000511E1"/>
    <w:rsid w:val="00051877"/>
    <w:rsid w:val="00052A8D"/>
    <w:rsid w:val="00053C45"/>
    <w:rsid w:val="00053F39"/>
    <w:rsid w:val="000577D3"/>
    <w:rsid w:val="00057DD0"/>
    <w:rsid w:val="00060AD7"/>
    <w:rsid w:val="00063A47"/>
    <w:rsid w:val="00064544"/>
    <w:rsid w:val="000653C3"/>
    <w:rsid w:val="00066180"/>
    <w:rsid w:val="0007006A"/>
    <w:rsid w:val="00070655"/>
    <w:rsid w:val="000711BF"/>
    <w:rsid w:val="000719DC"/>
    <w:rsid w:val="00072B28"/>
    <w:rsid w:val="00080882"/>
    <w:rsid w:val="00081E9F"/>
    <w:rsid w:val="000868C9"/>
    <w:rsid w:val="000902B0"/>
    <w:rsid w:val="00091E03"/>
    <w:rsid w:val="00092EAB"/>
    <w:rsid w:val="00094402"/>
    <w:rsid w:val="00094566"/>
    <w:rsid w:val="00094A9A"/>
    <w:rsid w:val="0009549F"/>
    <w:rsid w:val="00096363"/>
    <w:rsid w:val="00096A7A"/>
    <w:rsid w:val="000A0FC7"/>
    <w:rsid w:val="000A1580"/>
    <w:rsid w:val="000B1230"/>
    <w:rsid w:val="000B40D0"/>
    <w:rsid w:val="000B446D"/>
    <w:rsid w:val="000B60B5"/>
    <w:rsid w:val="000C2045"/>
    <w:rsid w:val="000C3323"/>
    <w:rsid w:val="000C4021"/>
    <w:rsid w:val="000C4324"/>
    <w:rsid w:val="000C4BD1"/>
    <w:rsid w:val="000C5608"/>
    <w:rsid w:val="000C6E00"/>
    <w:rsid w:val="000C75A7"/>
    <w:rsid w:val="000D144D"/>
    <w:rsid w:val="000D3CA5"/>
    <w:rsid w:val="000D6495"/>
    <w:rsid w:val="000D6598"/>
    <w:rsid w:val="000E1613"/>
    <w:rsid w:val="000E3AB9"/>
    <w:rsid w:val="000E5536"/>
    <w:rsid w:val="000E56BA"/>
    <w:rsid w:val="000E63F2"/>
    <w:rsid w:val="000E7D6A"/>
    <w:rsid w:val="000F0BE1"/>
    <w:rsid w:val="000F3BBB"/>
    <w:rsid w:val="000F4766"/>
    <w:rsid w:val="000F49E1"/>
    <w:rsid w:val="000F5ADA"/>
    <w:rsid w:val="00106F93"/>
    <w:rsid w:val="0011516A"/>
    <w:rsid w:val="00117BB9"/>
    <w:rsid w:val="001209C8"/>
    <w:rsid w:val="001241FD"/>
    <w:rsid w:val="001260FA"/>
    <w:rsid w:val="00127A16"/>
    <w:rsid w:val="001315A3"/>
    <w:rsid w:val="0013206D"/>
    <w:rsid w:val="001334C2"/>
    <w:rsid w:val="00136C0C"/>
    <w:rsid w:val="00144B1A"/>
    <w:rsid w:val="0014561A"/>
    <w:rsid w:val="001464FA"/>
    <w:rsid w:val="00147148"/>
    <w:rsid w:val="00153CDD"/>
    <w:rsid w:val="0015442A"/>
    <w:rsid w:val="00157C99"/>
    <w:rsid w:val="001613C4"/>
    <w:rsid w:val="001628CE"/>
    <w:rsid w:val="001673B8"/>
    <w:rsid w:val="00167B0A"/>
    <w:rsid w:val="00167BD4"/>
    <w:rsid w:val="001719DA"/>
    <w:rsid w:val="0017278D"/>
    <w:rsid w:val="001727DD"/>
    <w:rsid w:val="00173B93"/>
    <w:rsid w:val="001740C5"/>
    <w:rsid w:val="001765EF"/>
    <w:rsid w:val="00182CF8"/>
    <w:rsid w:val="00183215"/>
    <w:rsid w:val="001836F6"/>
    <w:rsid w:val="00184DA8"/>
    <w:rsid w:val="00185201"/>
    <w:rsid w:val="00190DBE"/>
    <w:rsid w:val="00191F80"/>
    <w:rsid w:val="001926C5"/>
    <w:rsid w:val="0019579C"/>
    <w:rsid w:val="0019795D"/>
    <w:rsid w:val="001A2726"/>
    <w:rsid w:val="001A2856"/>
    <w:rsid w:val="001A2AAA"/>
    <w:rsid w:val="001A30F6"/>
    <w:rsid w:val="001A4E26"/>
    <w:rsid w:val="001A6968"/>
    <w:rsid w:val="001A7894"/>
    <w:rsid w:val="001A7919"/>
    <w:rsid w:val="001B21D7"/>
    <w:rsid w:val="001B4151"/>
    <w:rsid w:val="001B4779"/>
    <w:rsid w:val="001C1D2C"/>
    <w:rsid w:val="001C5CDA"/>
    <w:rsid w:val="001C66CF"/>
    <w:rsid w:val="001C6A05"/>
    <w:rsid w:val="001C7B29"/>
    <w:rsid w:val="001D47AB"/>
    <w:rsid w:val="001D5113"/>
    <w:rsid w:val="001D72D6"/>
    <w:rsid w:val="001D7CEA"/>
    <w:rsid w:val="001E0979"/>
    <w:rsid w:val="001E1560"/>
    <w:rsid w:val="001E1753"/>
    <w:rsid w:val="001E39D9"/>
    <w:rsid w:val="001E4265"/>
    <w:rsid w:val="001E42FA"/>
    <w:rsid w:val="001E6413"/>
    <w:rsid w:val="001E6A2B"/>
    <w:rsid w:val="001E73B4"/>
    <w:rsid w:val="001E76F9"/>
    <w:rsid w:val="001E7A5C"/>
    <w:rsid w:val="001F07D0"/>
    <w:rsid w:val="001F1F35"/>
    <w:rsid w:val="00203B3B"/>
    <w:rsid w:val="002109DD"/>
    <w:rsid w:val="00212200"/>
    <w:rsid w:val="002132EE"/>
    <w:rsid w:val="002138A7"/>
    <w:rsid w:val="002151CE"/>
    <w:rsid w:val="00217FE3"/>
    <w:rsid w:val="00223379"/>
    <w:rsid w:val="002275F4"/>
    <w:rsid w:val="00230F19"/>
    <w:rsid w:val="00232719"/>
    <w:rsid w:val="002336A6"/>
    <w:rsid w:val="00234911"/>
    <w:rsid w:val="00242CE5"/>
    <w:rsid w:val="00244B64"/>
    <w:rsid w:val="00244D3F"/>
    <w:rsid w:val="002459CF"/>
    <w:rsid w:val="002467B4"/>
    <w:rsid w:val="002505B4"/>
    <w:rsid w:val="002512AA"/>
    <w:rsid w:val="00252585"/>
    <w:rsid w:val="0025310C"/>
    <w:rsid w:val="0025572E"/>
    <w:rsid w:val="002563E8"/>
    <w:rsid w:val="00260290"/>
    <w:rsid w:val="0026417E"/>
    <w:rsid w:val="00264E48"/>
    <w:rsid w:val="00267C64"/>
    <w:rsid w:val="00267E2B"/>
    <w:rsid w:val="00270B45"/>
    <w:rsid w:val="00274BCB"/>
    <w:rsid w:val="00276D57"/>
    <w:rsid w:val="00280048"/>
    <w:rsid w:val="0028168F"/>
    <w:rsid w:val="00282B76"/>
    <w:rsid w:val="002832BF"/>
    <w:rsid w:val="002847D7"/>
    <w:rsid w:val="002876FF"/>
    <w:rsid w:val="00292890"/>
    <w:rsid w:val="00292A9E"/>
    <w:rsid w:val="00292C76"/>
    <w:rsid w:val="00293B16"/>
    <w:rsid w:val="00293DF9"/>
    <w:rsid w:val="002A31D3"/>
    <w:rsid w:val="002A4AB4"/>
    <w:rsid w:val="002A728B"/>
    <w:rsid w:val="002B00D6"/>
    <w:rsid w:val="002B1B89"/>
    <w:rsid w:val="002B3CE2"/>
    <w:rsid w:val="002B7997"/>
    <w:rsid w:val="002C1D53"/>
    <w:rsid w:val="002C4B4C"/>
    <w:rsid w:val="002C642D"/>
    <w:rsid w:val="002C7695"/>
    <w:rsid w:val="002D295A"/>
    <w:rsid w:val="002D2AD5"/>
    <w:rsid w:val="002D2F26"/>
    <w:rsid w:val="002D34C9"/>
    <w:rsid w:val="002D4D0B"/>
    <w:rsid w:val="002D50E4"/>
    <w:rsid w:val="002D582D"/>
    <w:rsid w:val="002D5940"/>
    <w:rsid w:val="002D59A2"/>
    <w:rsid w:val="002D5A14"/>
    <w:rsid w:val="002D7BD4"/>
    <w:rsid w:val="002E0397"/>
    <w:rsid w:val="002E18DF"/>
    <w:rsid w:val="002E3934"/>
    <w:rsid w:val="002E5897"/>
    <w:rsid w:val="002E5FAA"/>
    <w:rsid w:val="002E73B9"/>
    <w:rsid w:val="002F0476"/>
    <w:rsid w:val="002F21EE"/>
    <w:rsid w:val="002F31D0"/>
    <w:rsid w:val="002F353B"/>
    <w:rsid w:val="002F69AA"/>
    <w:rsid w:val="003000DF"/>
    <w:rsid w:val="003000FD"/>
    <w:rsid w:val="0030125C"/>
    <w:rsid w:val="00303BD8"/>
    <w:rsid w:val="00304874"/>
    <w:rsid w:val="0030576B"/>
    <w:rsid w:val="0031015A"/>
    <w:rsid w:val="00312ABD"/>
    <w:rsid w:val="00317840"/>
    <w:rsid w:val="00317C78"/>
    <w:rsid w:val="00322B50"/>
    <w:rsid w:val="00323990"/>
    <w:rsid w:val="00325EF9"/>
    <w:rsid w:val="0032729F"/>
    <w:rsid w:val="00327F9E"/>
    <w:rsid w:val="00331BF9"/>
    <w:rsid w:val="00332D13"/>
    <w:rsid w:val="00333A64"/>
    <w:rsid w:val="003377B3"/>
    <w:rsid w:val="00340AE1"/>
    <w:rsid w:val="00350B48"/>
    <w:rsid w:val="00351471"/>
    <w:rsid w:val="00353F4E"/>
    <w:rsid w:val="0035424A"/>
    <w:rsid w:val="00354F8D"/>
    <w:rsid w:val="00355A7E"/>
    <w:rsid w:val="003621E4"/>
    <w:rsid w:val="00363EEC"/>
    <w:rsid w:val="00367BDF"/>
    <w:rsid w:val="00367CA7"/>
    <w:rsid w:val="0037369E"/>
    <w:rsid w:val="00373BC6"/>
    <w:rsid w:val="00375C81"/>
    <w:rsid w:val="003848AB"/>
    <w:rsid w:val="00385308"/>
    <w:rsid w:val="0038799E"/>
    <w:rsid w:val="00387BBA"/>
    <w:rsid w:val="003904D0"/>
    <w:rsid w:val="00390DFE"/>
    <w:rsid w:val="0039280B"/>
    <w:rsid w:val="003952ED"/>
    <w:rsid w:val="00397B03"/>
    <w:rsid w:val="003A234E"/>
    <w:rsid w:val="003A5258"/>
    <w:rsid w:val="003A68A5"/>
    <w:rsid w:val="003B21BC"/>
    <w:rsid w:val="003C293E"/>
    <w:rsid w:val="003C2A8B"/>
    <w:rsid w:val="003C4387"/>
    <w:rsid w:val="003C7990"/>
    <w:rsid w:val="003C79B5"/>
    <w:rsid w:val="003D41A1"/>
    <w:rsid w:val="003D4544"/>
    <w:rsid w:val="003D4FDB"/>
    <w:rsid w:val="003D6BE1"/>
    <w:rsid w:val="003D733A"/>
    <w:rsid w:val="003D75F6"/>
    <w:rsid w:val="003D7A26"/>
    <w:rsid w:val="003E04C2"/>
    <w:rsid w:val="003E17D2"/>
    <w:rsid w:val="003E30E0"/>
    <w:rsid w:val="003E4054"/>
    <w:rsid w:val="003E4ABF"/>
    <w:rsid w:val="003E4F4C"/>
    <w:rsid w:val="003E7A7F"/>
    <w:rsid w:val="003F07FC"/>
    <w:rsid w:val="003F348C"/>
    <w:rsid w:val="003F4356"/>
    <w:rsid w:val="003F696E"/>
    <w:rsid w:val="003F7472"/>
    <w:rsid w:val="00403713"/>
    <w:rsid w:val="00404DF2"/>
    <w:rsid w:val="00405E18"/>
    <w:rsid w:val="00406C52"/>
    <w:rsid w:val="00407D87"/>
    <w:rsid w:val="00411B78"/>
    <w:rsid w:val="00412077"/>
    <w:rsid w:val="004136F3"/>
    <w:rsid w:val="00413EA6"/>
    <w:rsid w:val="004140FA"/>
    <w:rsid w:val="004222C6"/>
    <w:rsid w:val="00430262"/>
    <w:rsid w:val="00430B7F"/>
    <w:rsid w:val="0043186F"/>
    <w:rsid w:val="004319D0"/>
    <w:rsid w:val="00431B48"/>
    <w:rsid w:val="004322A3"/>
    <w:rsid w:val="004324B6"/>
    <w:rsid w:val="00432C77"/>
    <w:rsid w:val="00433CFE"/>
    <w:rsid w:val="00434731"/>
    <w:rsid w:val="00441E44"/>
    <w:rsid w:val="00441F55"/>
    <w:rsid w:val="0044262D"/>
    <w:rsid w:val="004446F4"/>
    <w:rsid w:val="00445D24"/>
    <w:rsid w:val="00446BF8"/>
    <w:rsid w:val="004479D3"/>
    <w:rsid w:val="00447A13"/>
    <w:rsid w:val="00452E7A"/>
    <w:rsid w:val="00453C8A"/>
    <w:rsid w:val="00454ED0"/>
    <w:rsid w:val="00455B69"/>
    <w:rsid w:val="004621C0"/>
    <w:rsid w:val="00463049"/>
    <w:rsid w:val="004632C8"/>
    <w:rsid w:val="00463B55"/>
    <w:rsid w:val="00465557"/>
    <w:rsid w:val="00467A1D"/>
    <w:rsid w:val="00471E48"/>
    <w:rsid w:val="00472161"/>
    <w:rsid w:val="004732A8"/>
    <w:rsid w:val="0047433F"/>
    <w:rsid w:val="004744ED"/>
    <w:rsid w:val="00476A33"/>
    <w:rsid w:val="0048011F"/>
    <w:rsid w:val="004810FE"/>
    <w:rsid w:val="004811EC"/>
    <w:rsid w:val="004816D8"/>
    <w:rsid w:val="00483990"/>
    <w:rsid w:val="00485CC3"/>
    <w:rsid w:val="004A0295"/>
    <w:rsid w:val="004A2086"/>
    <w:rsid w:val="004A36FC"/>
    <w:rsid w:val="004A63A5"/>
    <w:rsid w:val="004A6E51"/>
    <w:rsid w:val="004A7319"/>
    <w:rsid w:val="004B0DF2"/>
    <w:rsid w:val="004B282F"/>
    <w:rsid w:val="004B2C98"/>
    <w:rsid w:val="004B6F41"/>
    <w:rsid w:val="004B7A27"/>
    <w:rsid w:val="004C17FF"/>
    <w:rsid w:val="004C48C0"/>
    <w:rsid w:val="004C5DF7"/>
    <w:rsid w:val="004C6C61"/>
    <w:rsid w:val="004D11E3"/>
    <w:rsid w:val="004D222D"/>
    <w:rsid w:val="004D358A"/>
    <w:rsid w:val="004D3A6E"/>
    <w:rsid w:val="004D6866"/>
    <w:rsid w:val="004D7F9E"/>
    <w:rsid w:val="004E1250"/>
    <w:rsid w:val="004E38AA"/>
    <w:rsid w:val="004E3C83"/>
    <w:rsid w:val="004E5ADE"/>
    <w:rsid w:val="004E7337"/>
    <w:rsid w:val="004E7A2F"/>
    <w:rsid w:val="004F0111"/>
    <w:rsid w:val="004F0193"/>
    <w:rsid w:val="004F2F86"/>
    <w:rsid w:val="004F3BF7"/>
    <w:rsid w:val="004F462F"/>
    <w:rsid w:val="004F4920"/>
    <w:rsid w:val="004F615E"/>
    <w:rsid w:val="00510AB1"/>
    <w:rsid w:val="00511BB4"/>
    <w:rsid w:val="00512ACA"/>
    <w:rsid w:val="00514CB5"/>
    <w:rsid w:val="005166FE"/>
    <w:rsid w:val="005175A3"/>
    <w:rsid w:val="005235C3"/>
    <w:rsid w:val="005241AC"/>
    <w:rsid w:val="00526A01"/>
    <w:rsid w:val="00527F69"/>
    <w:rsid w:val="00531F5E"/>
    <w:rsid w:val="00532D88"/>
    <w:rsid w:val="00532E82"/>
    <w:rsid w:val="005345D1"/>
    <w:rsid w:val="005359C4"/>
    <w:rsid w:val="00540FC0"/>
    <w:rsid w:val="005512A6"/>
    <w:rsid w:val="00552848"/>
    <w:rsid w:val="00554EB7"/>
    <w:rsid w:val="00560335"/>
    <w:rsid w:val="005617FD"/>
    <w:rsid w:val="005646F1"/>
    <w:rsid w:val="0056599A"/>
    <w:rsid w:val="0056620C"/>
    <w:rsid w:val="005737A5"/>
    <w:rsid w:val="00575393"/>
    <w:rsid w:val="005755CB"/>
    <w:rsid w:val="00583CBD"/>
    <w:rsid w:val="00590C6E"/>
    <w:rsid w:val="005922AD"/>
    <w:rsid w:val="00592B28"/>
    <w:rsid w:val="0059413B"/>
    <w:rsid w:val="00594AD0"/>
    <w:rsid w:val="005951D3"/>
    <w:rsid w:val="00597648"/>
    <w:rsid w:val="005A0FAB"/>
    <w:rsid w:val="005A1303"/>
    <w:rsid w:val="005A2482"/>
    <w:rsid w:val="005A295C"/>
    <w:rsid w:val="005A3296"/>
    <w:rsid w:val="005A5D7F"/>
    <w:rsid w:val="005B0571"/>
    <w:rsid w:val="005B2578"/>
    <w:rsid w:val="005B37B8"/>
    <w:rsid w:val="005B4B7E"/>
    <w:rsid w:val="005B6197"/>
    <w:rsid w:val="005C1299"/>
    <w:rsid w:val="005C51A2"/>
    <w:rsid w:val="005D025A"/>
    <w:rsid w:val="005D0307"/>
    <w:rsid w:val="005D2486"/>
    <w:rsid w:val="005D3999"/>
    <w:rsid w:val="005D7352"/>
    <w:rsid w:val="005E54DF"/>
    <w:rsid w:val="005F3AF4"/>
    <w:rsid w:val="005F3BA9"/>
    <w:rsid w:val="005F486A"/>
    <w:rsid w:val="005F7164"/>
    <w:rsid w:val="005F71A8"/>
    <w:rsid w:val="005F7BCA"/>
    <w:rsid w:val="006011C3"/>
    <w:rsid w:val="00602AE0"/>
    <w:rsid w:val="0060461A"/>
    <w:rsid w:val="00606042"/>
    <w:rsid w:val="00606934"/>
    <w:rsid w:val="00607D91"/>
    <w:rsid w:val="00611FE7"/>
    <w:rsid w:val="00612601"/>
    <w:rsid w:val="006152A0"/>
    <w:rsid w:val="00621E0E"/>
    <w:rsid w:val="00622EDB"/>
    <w:rsid w:val="006232B8"/>
    <w:rsid w:val="0062662D"/>
    <w:rsid w:val="00633B3D"/>
    <w:rsid w:val="00635CD5"/>
    <w:rsid w:val="00636720"/>
    <w:rsid w:val="00636E1B"/>
    <w:rsid w:val="00637E07"/>
    <w:rsid w:val="00640FB8"/>
    <w:rsid w:val="006436D4"/>
    <w:rsid w:val="00643BD6"/>
    <w:rsid w:val="00643E16"/>
    <w:rsid w:val="006456A1"/>
    <w:rsid w:val="00645DA9"/>
    <w:rsid w:val="0064603E"/>
    <w:rsid w:val="0065609B"/>
    <w:rsid w:val="00656955"/>
    <w:rsid w:val="00662278"/>
    <w:rsid w:val="00662BC3"/>
    <w:rsid w:val="006634BE"/>
    <w:rsid w:val="00665ECE"/>
    <w:rsid w:val="0066791B"/>
    <w:rsid w:val="00670437"/>
    <w:rsid w:val="0067206C"/>
    <w:rsid w:val="006732FB"/>
    <w:rsid w:val="006752F3"/>
    <w:rsid w:val="0067542B"/>
    <w:rsid w:val="00675ABA"/>
    <w:rsid w:val="006818D9"/>
    <w:rsid w:val="00682815"/>
    <w:rsid w:val="006837ED"/>
    <w:rsid w:val="0068490A"/>
    <w:rsid w:val="00686338"/>
    <w:rsid w:val="0069258E"/>
    <w:rsid w:val="00692713"/>
    <w:rsid w:val="00694375"/>
    <w:rsid w:val="00696331"/>
    <w:rsid w:val="006A2468"/>
    <w:rsid w:val="006A3DB1"/>
    <w:rsid w:val="006A43FF"/>
    <w:rsid w:val="006B1CD2"/>
    <w:rsid w:val="006B3987"/>
    <w:rsid w:val="006B4197"/>
    <w:rsid w:val="006C257C"/>
    <w:rsid w:val="006C3113"/>
    <w:rsid w:val="006C3642"/>
    <w:rsid w:val="006C3F97"/>
    <w:rsid w:val="006C606B"/>
    <w:rsid w:val="006D0E0F"/>
    <w:rsid w:val="006D1938"/>
    <w:rsid w:val="006D533D"/>
    <w:rsid w:val="006D581B"/>
    <w:rsid w:val="006D5D81"/>
    <w:rsid w:val="006D7111"/>
    <w:rsid w:val="006D7685"/>
    <w:rsid w:val="006E08CC"/>
    <w:rsid w:val="006E5E1D"/>
    <w:rsid w:val="006F035F"/>
    <w:rsid w:val="006F19E1"/>
    <w:rsid w:val="006F5A7D"/>
    <w:rsid w:val="0070137A"/>
    <w:rsid w:val="00701586"/>
    <w:rsid w:val="00702707"/>
    <w:rsid w:val="007028AD"/>
    <w:rsid w:val="00703401"/>
    <w:rsid w:val="007035EF"/>
    <w:rsid w:val="00705033"/>
    <w:rsid w:val="00705A92"/>
    <w:rsid w:val="00705B55"/>
    <w:rsid w:val="00705C78"/>
    <w:rsid w:val="0070701C"/>
    <w:rsid w:val="00710AE8"/>
    <w:rsid w:val="0071215C"/>
    <w:rsid w:val="007160C3"/>
    <w:rsid w:val="0071713F"/>
    <w:rsid w:val="0071785A"/>
    <w:rsid w:val="007233A3"/>
    <w:rsid w:val="00726E31"/>
    <w:rsid w:val="00733866"/>
    <w:rsid w:val="00733AE8"/>
    <w:rsid w:val="0073537C"/>
    <w:rsid w:val="00736BF6"/>
    <w:rsid w:val="00741BAC"/>
    <w:rsid w:val="0074398A"/>
    <w:rsid w:val="00744732"/>
    <w:rsid w:val="0074559A"/>
    <w:rsid w:val="00747880"/>
    <w:rsid w:val="00751D3B"/>
    <w:rsid w:val="00766A58"/>
    <w:rsid w:val="00773CE3"/>
    <w:rsid w:val="0077424E"/>
    <w:rsid w:val="00775F7E"/>
    <w:rsid w:val="007765F2"/>
    <w:rsid w:val="00777C47"/>
    <w:rsid w:val="007828CA"/>
    <w:rsid w:val="0078390E"/>
    <w:rsid w:val="007846C9"/>
    <w:rsid w:val="00784905"/>
    <w:rsid w:val="007858D9"/>
    <w:rsid w:val="0079021D"/>
    <w:rsid w:val="00791894"/>
    <w:rsid w:val="00791FAA"/>
    <w:rsid w:val="00792473"/>
    <w:rsid w:val="007940EC"/>
    <w:rsid w:val="00794831"/>
    <w:rsid w:val="007970FE"/>
    <w:rsid w:val="007972F0"/>
    <w:rsid w:val="007A1190"/>
    <w:rsid w:val="007A134D"/>
    <w:rsid w:val="007A79D5"/>
    <w:rsid w:val="007A7D28"/>
    <w:rsid w:val="007B0932"/>
    <w:rsid w:val="007B1829"/>
    <w:rsid w:val="007B7955"/>
    <w:rsid w:val="007B7FB2"/>
    <w:rsid w:val="007C0B51"/>
    <w:rsid w:val="007C1335"/>
    <w:rsid w:val="007C3B11"/>
    <w:rsid w:val="007C40C1"/>
    <w:rsid w:val="007C4EC8"/>
    <w:rsid w:val="007C59A2"/>
    <w:rsid w:val="007C6D8E"/>
    <w:rsid w:val="007C7F87"/>
    <w:rsid w:val="007D00E7"/>
    <w:rsid w:val="007D0E6F"/>
    <w:rsid w:val="007D19BE"/>
    <w:rsid w:val="007D32DF"/>
    <w:rsid w:val="007E10CC"/>
    <w:rsid w:val="007E292D"/>
    <w:rsid w:val="007E38BF"/>
    <w:rsid w:val="007E46CA"/>
    <w:rsid w:val="007E4F45"/>
    <w:rsid w:val="007F07C6"/>
    <w:rsid w:val="007F0F4E"/>
    <w:rsid w:val="007F305F"/>
    <w:rsid w:val="007F3602"/>
    <w:rsid w:val="007F3DC1"/>
    <w:rsid w:val="007F5615"/>
    <w:rsid w:val="008030AF"/>
    <w:rsid w:val="00804E92"/>
    <w:rsid w:val="00812203"/>
    <w:rsid w:val="00813C1D"/>
    <w:rsid w:val="008159AE"/>
    <w:rsid w:val="00816616"/>
    <w:rsid w:val="00827037"/>
    <w:rsid w:val="00831C44"/>
    <w:rsid w:val="00832DAE"/>
    <w:rsid w:val="008356C7"/>
    <w:rsid w:val="00836120"/>
    <w:rsid w:val="00836574"/>
    <w:rsid w:val="00837A78"/>
    <w:rsid w:val="008410A5"/>
    <w:rsid w:val="00842F64"/>
    <w:rsid w:val="00845426"/>
    <w:rsid w:val="008479A4"/>
    <w:rsid w:val="00850EBA"/>
    <w:rsid w:val="008517A2"/>
    <w:rsid w:val="008518C1"/>
    <w:rsid w:val="00852311"/>
    <w:rsid w:val="0085248B"/>
    <w:rsid w:val="008539B1"/>
    <w:rsid w:val="008546E0"/>
    <w:rsid w:val="0085566F"/>
    <w:rsid w:val="008562F4"/>
    <w:rsid w:val="0085761A"/>
    <w:rsid w:val="00863147"/>
    <w:rsid w:val="00865779"/>
    <w:rsid w:val="00865F4B"/>
    <w:rsid w:val="008665CE"/>
    <w:rsid w:val="00867F39"/>
    <w:rsid w:val="00873289"/>
    <w:rsid w:val="0087543C"/>
    <w:rsid w:val="0088102A"/>
    <w:rsid w:val="00881BD0"/>
    <w:rsid w:val="00883674"/>
    <w:rsid w:val="00884397"/>
    <w:rsid w:val="00884548"/>
    <w:rsid w:val="00891B7A"/>
    <w:rsid w:val="0089412C"/>
    <w:rsid w:val="0089422C"/>
    <w:rsid w:val="008955C3"/>
    <w:rsid w:val="008A147F"/>
    <w:rsid w:val="008A41AB"/>
    <w:rsid w:val="008A465A"/>
    <w:rsid w:val="008A4A9E"/>
    <w:rsid w:val="008A563D"/>
    <w:rsid w:val="008A60D7"/>
    <w:rsid w:val="008A69B5"/>
    <w:rsid w:val="008A73F7"/>
    <w:rsid w:val="008A79E5"/>
    <w:rsid w:val="008B19B6"/>
    <w:rsid w:val="008B366D"/>
    <w:rsid w:val="008B3F76"/>
    <w:rsid w:val="008B65FD"/>
    <w:rsid w:val="008C5446"/>
    <w:rsid w:val="008C6146"/>
    <w:rsid w:val="008C6A45"/>
    <w:rsid w:val="008C6B03"/>
    <w:rsid w:val="008D4924"/>
    <w:rsid w:val="008D4C0B"/>
    <w:rsid w:val="008D5AA4"/>
    <w:rsid w:val="008D78A3"/>
    <w:rsid w:val="008E28FB"/>
    <w:rsid w:val="008E382F"/>
    <w:rsid w:val="008E4316"/>
    <w:rsid w:val="008E4DF7"/>
    <w:rsid w:val="008E4EB2"/>
    <w:rsid w:val="008E6E58"/>
    <w:rsid w:val="008E7217"/>
    <w:rsid w:val="008F6130"/>
    <w:rsid w:val="008F76D0"/>
    <w:rsid w:val="008F7D81"/>
    <w:rsid w:val="00900416"/>
    <w:rsid w:val="00900AB4"/>
    <w:rsid w:val="00906DCB"/>
    <w:rsid w:val="00907447"/>
    <w:rsid w:val="009117D3"/>
    <w:rsid w:val="00916514"/>
    <w:rsid w:val="00916DC6"/>
    <w:rsid w:val="009202D9"/>
    <w:rsid w:val="00920334"/>
    <w:rsid w:val="009215C2"/>
    <w:rsid w:val="0092199E"/>
    <w:rsid w:val="00922F8D"/>
    <w:rsid w:val="009241F4"/>
    <w:rsid w:val="00932B63"/>
    <w:rsid w:val="00933935"/>
    <w:rsid w:val="009342BB"/>
    <w:rsid w:val="00934B89"/>
    <w:rsid w:val="00934EE7"/>
    <w:rsid w:val="009414B6"/>
    <w:rsid w:val="00943885"/>
    <w:rsid w:val="009444B2"/>
    <w:rsid w:val="009503E0"/>
    <w:rsid w:val="009536A2"/>
    <w:rsid w:val="00955DA3"/>
    <w:rsid w:val="00960D32"/>
    <w:rsid w:val="009652FE"/>
    <w:rsid w:val="00965CAE"/>
    <w:rsid w:val="00965F5E"/>
    <w:rsid w:val="009666C4"/>
    <w:rsid w:val="00970933"/>
    <w:rsid w:val="00973152"/>
    <w:rsid w:val="00973264"/>
    <w:rsid w:val="00980CD0"/>
    <w:rsid w:val="0098197E"/>
    <w:rsid w:val="00985802"/>
    <w:rsid w:val="00987861"/>
    <w:rsid w:val="00987EBD"/>
    <w:rsid w:val="00987FE9"/>
    <w:rsid w:val="00991E59"/>
    <w:rsid w:val="009932D4"/>
    <w:rsid w:val="00995166"/>
    <w:rsid w:val="0099596B"/>
    <w:rsid w:val="0099666D"/>
    <w:rsid w:val="00997EF4"/>
    <w:rsid w:val="009A0792"/>
    <w:rsid w:val="009A11CB"/>
    <w:rsid w:val="009A1C02"/>
    <w:rsid w:val="009A1D02"/>
    <w:rsid w:val="009A1D4B"/>
    <w:rsid w:val="009A2B39"/>
    <w:rsid w:val="009A6132"/>
    <w:rsid w:val="009A7549"/>
    <w:rsid w:val="009B0013"/>
    <w:rsid w:val="009B0356"/>
    <w:rsid w:val="009B0383"/>
    <w:rsid w:val="009B231D"/>
    <w:rsid w:val="009B4B47"/>
    <w:rsid w:val="009C06C2"/>
    <w:rsid w:val="009C11A4"/>
    <w:rsid w:val="009C5770"/>
    <w:rsid w:val="009C627B"/>
    <w:rsid w:val="009C7EAC"/>
    <w:rsid w:val="009D0704"/>
    <w:rsid w:val="009D24C2"/>
    <w:rsid w:val="009E05AF"/>
    <w:rsid w:val="009E759D"/>
    <w:rsid w:val="009F076E"/>
    <w:rsid w:val="009F1389"/>
    <w:rsid w:val="009F1940"/>
    <w:rsid w:val="009F6BD9"/>
    <w:rsid w:val="00A007D3"/>
    <w:rsid w:val="00A02977"/>
    <w:rsid w:val="00A040BA"/>
    <w:rsid w:val="00A05845"/>
    <w:rsid w:val="00A06284"/>
    <w:rsid w:val="00A1057C"/>
    <w:rsid w:val="00A163FD"/>
    <w:rsid w:val="00A16440"/>
    <w:rsid w:val="00A16897"/>
    <w:rsid w:val="00A2149C"/>
    <w:rsid w:val="00A25DF2"/>
    <w:rsid w:val="00A271BC"/>
    <w:rsid w:val="00A32DF6"/>
    <w:rsid w:val="00A338CB"/>
    <w:rsid w:val="00A36D08"/>
    <w:rsid w:val="00A41C26"/>
    <w:rsid w:val="00A4319D"/>
    <w:rsid w:val="00A4396F"/>
    <w:rsid w:val="00A46181"/>
    <w:rsid w:val="00A466AC"/>
    <w:rsid w:val="00A47399"/>
    <w:rsid w:val="00A47C18"/>
    <w:rsid w:val="00A516D6"/>
    <w:rsid w:val="00A54E36"/>
    <w:rsid w:val="00A55417"/>
    <w:rsid w:val="00A62C68"/>
    <w:rsid w:val="00A64A9C"/>
    <w:rsid w:val="00A72447"/>
    <w:rsid w:val="00A73B6C"/>
    <w:rsid w:val="00A73D4E"/>
    <w:rsid w:val="00A73EED"/>
    <w:rsid w:val="00A76889"/>
    <w:rsid w:val="00A83C4A"/>
    <w:rsid w:val="00A83EF3"/>
    <w:rsid w:val="00A86990"/>
    <w:rsid w:val="00A8706B"/>
    <w:rsid w:val="00A87396"/>
    <w:rsid w:val="00A91019"/>
    <w:rsid w:val="00A91763"/>
    <w:rsid w:val="00A9268B"/>
    <w:rsid w:val="00A92817"/>
    <w:rsid w:val="00AA07D2"/>
    <w:rsid w:val="00AA08E4"/>
    <w:rsid w:val="00AA14A8"/>
    <w:rsid w:val="00AA377D"/>
    <w:rsid w:val="00AA3FC0"/>
    <w:rsid w:val="00AA7C59"/>
    <w:rsid w:val="00AA7DBD"/>
    <w:rsid w:val="00AB2306"/>
    <w:rsid w:val="00AB460F"/>
    <w:rsid w:val="00AC0033"/>
    <w:rsid w:val="00AC04BF"/>
    <w:rsid w:val="00AC2175"/>
    <w:rsid w:val="00AC3206"/>
    <w:rsid w:val="00AC357F"/>
    <w:rsid w:val="00AD14CD"/>
    <w:rsid w:val="00AD5D23"/>
    <w:rsid w:val="00AD5DF6"/>
    <w:rsid w:val="00AD5E4D"/>
    <w:rsid w:val="00AD690A"/>
    <w:rsid w:val="00AD6C76"/>
    <w:rsid w:val="00AD6D01"/>
    <w:rsid w:val="00AE452E"/>
    <w:rsid w:val="00AE71CB"/>
    <w:rsid w:val="00AE7236"/>
    <w:rsid w:val="00AF14E4"/>
    <w:rsid w:val="00AF4F13"/>
    <w:rsid w:val="00AF5F95"/>
    <w:rsid w:val="00AF6D79"/>
    <w:rsid w:val="00B01EEA"/>
    <w:rsid w:val="00B0677F"/>
    <w:rsid w:val="00B07129"/>
    <w:rsid w:val="00B11321"/>
    <w:rsid w:val="00B11901"/>
    <w:rsid w:val="00B128C5"/>
    <w:rsid w:val="00B12D8E"/>
    <w:rsid w:val="00B14C63"/>
    <w:rsid w:val="00B14EAF"/>
    <w:rsid w:val="00B16460"/>
    <w:rsid w:val="00B25FC8"/>
    <w:rsid w:val="00B30CA0"/>
    <w:rsid w:val="00B32743"/>
    <w:rsid w:val="00B35511"/>
    <w:rsid w:val="00B37914"/>
    <w:rsid w:val="00B44AD0"/>
    <w:rsid w:val="00B46D84"/>
    <w:rsid w:val="00B47D07"/>
    <w:rsid w:val="00B53523"/>
    <w:rsid w:val="00B548BF"/>
    <w:rsid w:val="00B55402"/>
    <w:rsid w:val="00B61646"/>
    <w:rsid w:val="00B71590"/>
    <w:rsid w:val="00B73036"/>
    <w:rsid w:val="00B73D1D"/>
    <w:rsid w:val="00B7420A"/>
    <w:rsid w:val="00B74D41"/>
    <w:rsid w:val="00B74FA5"/>
    <w:rsid w:val="00B76F88"/>
    <w:rsid w:val="00B80392"/>
    <w:rsid w:val="00B818B0"/>
    <w:rsid w:val="00B83142"/>
    <w:rsid w:val="00B85735"/>
    <w:rsid w:val="00B91EE1"/>
    <w:rsid w:val="00B92811"/>
    <w:rsid w:val="00B92B85"/>
    <w:rsid w:val="00B94556"/>
    <w:rsid w:val="00B95FDC"/>
    <w:rsid w:val="00BA0D5F"/>
    <w:rsid w:val="00BA340F"/>
    <w:rsid w:val="00BA512A"/>
    <w:rsid w:val="00BA6850"/>
    <w:rsid w:val="00BB48F1"/>
    <w:rsid w:val="00BB49A4"/>
    <w:rsid w:val="00BB5116"/>
    <w:rsid w:val="00BC1947"/>
    <w:rsid w:val="00BC4AD3"/>
    <w:rsid w:val="00BD0A73"/>
    <w:rsid w:val="00BD169D"/>
    <w:rsid w:val="00BD2AF4"/>
    <w:rsid w:val="00BD411B"/>
    <w:rsid w:val="00BD490C"/>
    <w:rsid w:val="00BD4BC2"/>
    <w:rsid w:val="00BD702E"/>
    <w:rsid w:val="00BD7225"/>
    <w:rsid w:val="00BD76CF"/>
    <w:rsid w:val="00BE0AD0"/>
    <w:rsid w:val="00BE6FA9"/>
    <w:rsid w:val="00BF0C55"/>
    <w:rsid w:val="00BF14C4"/>
    <w:rsid w:val="00BF2AF6"/>
    <w:rsid w:val="00BF36D0"/>
    <w:rsid w:val="00BF6912"/>
    <w:rsid w:val="00BF6B0B"/>
    <w:rsid w:val="00BF780D"/>
    <w:rsid w:val="00C04131"/>
    <w:rsid w:val="00C053B6"/>
    <w:rsid w:val="00C123BF"/>
    <w:rsid w:val="00C127E7"/>
    <w:rsid w:val="00C13F3A"/>
    <w:rsid w:val="00C14A33"/>
    <w:rsid w:val="00C14CCA"/>
    <w:rsid w:val="00C14E39"/>
    <w:rsid w:val="00C20CC3"/>
    <w:rsid w:val="00C21E7B"/>
    <w:rsid w:val="00C232AC"/>
    <w:rsid w:val="00C23D3C"/>
    <w:rsid w:val="00C25872"/>
    <w:rsid w:val="00C27298"/>
    <w:rsid w:val="00C27343"/>
    <w:rsid w:val="00C27972"/>
    <w:rsid w:val="00C30880"/>
    <w:rsid w:val="00C31570"/>
    <w:rsid w:val="00C31614"/>
    <w:rsid w:val="00C33C28"/>
    <w:rsid w:val="00C36921"/>
    <w:rsid w:val="00C36A6D"/>
    <w:rsid w:val="00C36F05"/>
    <w:rsid w:val="00C37B00"/>
    <w:rsid w:val="00C41139"/>
    <w:rsid w:val="00C43D40"/>
    <w:rsid w:val="00C44002"/>
    <w:rsid w:val="00C44138"/>
    <w:rsid w:val="00C445FA"/>
    <w:rsid w:val="00C447EB"/>
    <w:rsid w:val="00C456A9"/>
    <w:rsid w:val="00C51923"/>
    <w:rsid w:val="00C51AE5"/>
    <w:rsid w:val="00C52027"/>
    <w:rsid w:val="00C5721A"/>
    <w:rsid w:val="00C60876"/>
    <w:rsid w:val="00C6106A"/>
    <w:rsid w:val="00C61D19"/>
    <w:rsid w:val="00C6278A"/>
    <w:rsid w:val="00C6400D"/>
    <w:rsid w:val="00C675E0"/>
    <w:rsid w:val="00C67800"/>
    <w:rsid w:val="00C76397"/>
    <w:rsid w:val="00C770BB"/>
    <w:rsid w:val="00C82A83"/>
    <w:rsid w:val="00C8510F"/>
    <w:rsid w:val="00C8567C"/>
    <w:rsid w:val="00C87B11"/>
    <w:rsid w:val="00C87D31"/>
    <w:rsid w:val="00C914B0"/>
    <w:rsid w:val="00C91B6F"/>
    <w:rsid w:val="00C946B5"/>
    <w:rsid w:val="00C96656"/>
    <w:rsid w:val="00C96AE8"/>
    <w:rsid w:val="00C97DDF"/>
    <w:rsid w:val="00CA0A95"/>
    <w:rsid w:val="00CA2D03"/>
    <w:rsid w:val="00CA336F"/>
    <w:rsid w:val="00CA33BD"/>
    <w:rsid w:val="00CA39AB"/>
    <w:rsid w:val="00CA54EC"/>
    <w:rsid w:val="00CA55B5"/>
    <w:rsid w:val="00CA5D7D"/>
    <w:rsid w:val="00CA64A5"/>
    <w:rsid w:val="00CB11DD"/>
    <w:rsid w:val="00CB17C1"/>
    <w:rsid w:val="00CB1FDB"/>
    <w:rsid w:val="00CB236C"/>
    <w:rsid w:val="00CB26EF"/>
    <w:rsid w:val="00CB5AC9"/>
    <w:rsid w:val="00CB760F"/>
    <w:rsid w:val="00CB76A3"/>
    <w:rsid w:val="00CC13FD"/>
    <w:rsid w:val="00CC1479"/>
    <w:rsid w:val="00CC2525"/>
    <w:rsid w:val="00CC37BC"/>
    <w:rsid w:val="00CC7B8F"/>
    <w:rsid w:val="00CD0959"/>
    <w:rsid w:val="00CD109C"/>
    <w:rsid w:val="00CD196C"/>
    <w:rsid w:val="00CD4CEC"/>
    <w:rsid w:val="00CD55C1"/>
    <w:rsid w:val="00CD5FDF"/>
    <w:rsid w:val="00CE26E2"/>
    <w:rsid w:val="00CE3295"/>
    <w:rsid w:val="00CE36A9"/>
    <w:rsid w:val="00CE456F"/>
    <w:rsid w:val="00CE51F4"/>
    <w:rsid w:val="00CF0F68"/>
    <w:rsid w:val="00CF3B31"/>
    <w:rsid w:val="00CF3C95"/>
    <w:rsid w:val="00D0134B"/>
    <w:rsid w:val="00D05456"/>
    <w:rsid w:val="00D1177F"/>
    <w:rsid w:val="00D1249E"/>
    <w:rsid w:val="00D14396"/>
    <w:rsid w:val="00D1440E"/>
    <w:rsid w:val="00D17B67"/>
    <w:rsid w:val="00D20596"/>
    <w:rsid w:val="00D21DC5"/>
    <w:rsid w:val="00D247AC"/>
    <w:rsid w:val="00D25462"/>
    <w:rsid w:val="00D25C6A"/>
    <w:rsid w:val="00D25F1B"/>
    <w:rsid w:val="00D2763C"/>
    <w:rsid w:val="00D303F6"/>
    <w:rsid w:val="00D30F3F"/>
    <w:rsid w:val="00D31426"/>
    <w:rsid w:val="00D34D8A"/>
    <w:rsid w:val="00D356D2"/>
    <w:rsid w:val="00D35B3B"/>
    <w:rsid w:val="00D370D8"/>
    <w:rsid w:val="00D40CC9"/>
    <w:rsid w:val="00D42D76"/>
    <w:rsid w:val="00D435AD"/>
    <w:rsid w:val="00D436B8"/>
    <w:rsid w:val="00D465C5"/>
    <w:rsid w:val="00D508AE"/>
    <w:rsid w:val="00D52EFF"/>
    <w:rsid w:val="00D636F7"/>
    <w:rsid w:val="00D64243"/>
    <w:rsid w:val="00D64458"/>
    <w:rsid w:val="00D6684A"/>
    <w:rsid w:val="00D70F7B"/>
    <w:rsid w:val="00D7176C"/>
    <w:rsid w:val="00D7351B"/>
    <w:rsid w:val="00D76DE9"/>
    <w:rsid w:val="00D80A3C"/>
    <w:rsid w:val="00D82AAD"/>
    <w:rsid w:val="00D8398A"/>
    <w:rsid w:val="00D85472"/>
    <w:rsid w:val="00D875DE"/>
    <w:rsid w:val="00D90341"/>
    <w:rsid w:val="00D90960"/>
    <w:rsid w:val="00D91B51"/>
    <w:rsid w:val="00D932CC"/>
    <w:rsid w:val="00D95698"/>
    <w:rsid w:val="00D97FB6"/>
    <w:rsid w:val="00DA3856"/>
    <w:rsid w:val="00DA48E2"/>
    <w:rsid w:val="00DA6B04"/>
    <w:rsid w:val="00DB1DD7"/>
    <w:rsid w:val="00DB360F"/>
    <w:rsid w:val="00DB4033"/>
    <w:rsid w:val="00DB5EB9"/>
    <w:rsid w:val="00DB6937"/>
    <w:rsid w:val="00DC0031"/>
    <w:rsid w:val="00DC24EE"/>
    <w:rsid w:val="00DC29DF"/>
    <w:rsid w:val="00DC40F2"/>
    <w:rsid w:val="00DC4350"/>
    <w:rsid w:val="00DC48A3"/>
    <w:rsid w:val="00DC595F"/>
    <w:rsid w:val="00DC62FF"/>
    <w:rsid w:val="00DD218C"/>
    <w:rsid w:val="00DD543C"/>
    <w:rsid w:val="00DE110C"/>
    <w:rsid w:val="00DE15F4"/>
    <w:rsid w:val="00DE180F"/>
    <w:rsid w:val="00DE50A6"/>
    <w:rsid w:val="00DF021C"/>
    <w:rsid w:val="00DF3355"/>
    <w:rsid w:val="00DF5069"/>
    <w:rsid w:val="00DF587C"/>
    <w:rsid w:val="00DF7DC7"/>
    <w:rsid w:val="00E03A87"/>
    <w:rsid w:val="00E062FD"/>
    <w:rsid w:val="00E066F8"/>
    <w:rsid w:val="00E06E03"/>
    <w:rsid w:val="00E100B6"/>
    <w:rsid w:val="00E1174D"/>
    <w:rsid w:val="00E12612"/>
    <w:rsid w:val="00E143AA"/>
    <w:rsid w:val="00E15D39"/>
    <w:rsid w:val="00E17BD4"/>
    <w:rsid w:val="00E212E5"/>
    <w:rsid w:val="00E2225A"/>
    <w:rsid w:val="00E26EC0"/>
    <w:rsid w:val="00E26F7D"/>
    <w:rsid w:val="00E3114E"/>
    <w:rsid w:val="00E3212D"/>
    <w:rsid w:val="00E32AFF"/>
    <w:rsid w:val="00E33148"/>
    <w:rsid w:val="00E33416"/>
    <w:rsid w:val="00E35CD7"/>
    <w:rsid w:val="00E36AC1"/>
    <w:rsid w:val="00E374E6"/>
    <w:rsid w:val="00E42BCF"/>
    <w:rsid w:val="00E453DA"/>
    <w:rsid w:val="00E465D2"/>
    <w:rsid w:val="00E470EC"/>
    <w:rsid w:val="00E52BFA"/>
    <w:rsid w:val="00E557C0"/>
    <w:rsid w:val="00E56829"/>
    <w:rsid w:val="00E56ECD"/>
    <w:rsid w:val="00E6127C"/>
    <w:rsid w:val="00E61AFF"/>
    <w:rsid w:val="00E678B7"/>
    <w:rsid w:val="00E71213"/>
    <w:rsid w:val="00E717DA"/>
    <w:rsid w:val="00E720E3"/>
    <w:rsid w:val="00E726C6"/>
    <w:rsid w:val="00E73211"/>
    <w:rsid w:val="00E761EA"/>
    <w:rsid w:val="00E777A7"/>
    <w:rsid w:val="00E81533"/>
    <w:rsid w:val="00E82A17"/>
    <w:rsid w:val="00E85988"/>
    <w:rsid w:val="00E91C36"/>
    <w:rsid w:val="00E92084"/>
    <w:rsid w:val="00E93FB4"/>
    <w:rsid w:val="00E97287"/>
    <w:rsid w:val="00EA01CF"/>
    <w:rsid w:val="00EA4685"/>
    <w:rsid w:val="00EA709D"/>
    <w:rsid w:val="00EB0263"/>
    <w:rsid w:val="00EB3370"/>
    <w:rsid w:val="00EB625A"/>
    <w:rsid w:val="00EC2407"/>
    <w:rsid w:val="00EC2A82"/>
    <w:rsid w:val="00EC33C0"/>
    <w:rsid w:val="00EC48B4"/>
    <w:rsid w:val="00EC4AE6"/>
    <w:rsid w:val="00EC7832"/>
    <w:rsid w:val="00ED0611"/>
    <w:rsid w:val="00ED07FE"/>
    <w:rsid w:val="00ED2418"/>
    <w:rsid w:val="00ED7589"/>
    <w:rsid w:val="00ED7F6A"/>
    <w:rsid w:val="00EE1235"/>
    <w:rsid w:val="00EE1ADD"/>
    <w:rsid w:val="00EE1D10"/>
    <w:rsid w:val="00EE305F"/>
    <w:rsid w:val="00EE4B6B"/>
    <w:rsid w:val="00EE5060"/>
    <w:rsid w:val="00EE53C5"/>
    <w:rsid w:val="00F00D95"/>
    <w:rsid w:val="00F042BC"/>
    <w:rsid w:val="00F0477A"/>
    <w:rsid w:val="00F04DC2"/>
    <w:rsid w:val="00F0548D"/>
    <w:rsid w:val="00F05ED6"/>
    <w:rsid w:val="00F05FE0"/>
    <w:rsid w:val="00F07615"/>
    <w:rsid w:val="00F0793D"/>
    <w:rsid w:val="00F10C31"/>
    <w:rsid w:val="00F1120B"/>
    <w:rsid w:val="00F1635B"/>
    <w:rsid w:val="00F16D0B"/>
    <w:rsid w:val="00F2242A"/>
    <w:rsid w:val="00F233F8"/>
    <w:rsid w:val="00F23DAB"/>
    <w:rsid w:val="00F25012"/>
    <w:rsid w:val="00F32918"/>
    <w:rsid w:val="00F34129"/>
    <w:rsid w:val="00F3559F"/>
    <w:rsid w:val="00F35FA0"/>
    <w:rsid w:val="00F36813"/>
    <w:rsid w:val="00F37401"/>
    <w:rsid w:val="00F3760C"/>
    <w:rsid w:val="00F42630"/>
    <w:rsid w:val="00F42D80"/>
    <w:rsid w:val="00F438BD"/>
    <w:rsid w:val="00F43D8C"/>
    <w:rsid w:val="00F44B94"/>
    <w:rsid w:val="00F51214"/>
    <w:rsid w:val="00F54EF8"/>
    <w:rsid w:val="00F5528A"/>
    <w:rsid w:val="00F60B37"/>
    <w:rsid w:val="00F617E2"/>
    <w:rsid w:val="00F62530"/>
    <w:rsid w:val="00F64A04"/>
    <w:rsid w:val="00F64D1C"/>
    <w:rsid w:val="00F64E4C"/>
    <w:rsid w:val="00F6629D"/>
    <w:rsid w:val="00F666EE"/>
    <w:rsid w:val="00F72030"/>
    <w:rsid w:val="00F72921"/>
    <w:rsid w:val="00F72DD7"/>
    <w:rsid w:val="00F73AB3"/>
    <w:rsid w:val="00F73CA3"/>
    <w:rsid w:val="00F75286"/>
    <w:rsid w:val="00F764F9"/>
    <w:rsid w:val="00F770EB"/>
    <w:rsid w:val="00F77805"/>
    <w:rsid w:val="00F82DE4"/>
    <w:rsid w:val="00F834AD"/>
    <w:rsid w:val="00F900C1"/>
    <w:rsid w:val="00F934A4"/>
    <w:rsid w:val="00F95737"/>
    <w:rsid w:val="00F966D7"/>
    <w:rsid w:val="00FA5297"/>
    <w:rsid w:val="00FA644C"/>
    <w:rsid w:val="00FA68D7"/>
    <w:rsid w:val="00FA7669"/>
    <w:rsid w:val="00FA7CEF"/>
    <w:rsid w:val="00FB2E05"/>
    <w:rsid w:val="00FB3F0C"/>
    <w:rsid w:val="00FC54CD"/>
    <w:rsid w:val="00FC67F2"/>
    <w:rsid w:val="00FC7D3C"/>
    <w:rsid w:val="00FD369B"/>
    <w:rsid w:val="00FD5BE2"/>
    <w:rsid w:val="00FD69D2"/>
    <w:rsid w:val="00FD6E74"/>
    <w:rsid w:val="00FE03F0"/>
    <w:rsid w:val="00FE1128"/>
    <w:rsid w:val="00FE2411"/>
    <w:rsid w:val="00FE243A"/>
    <w:rsid w:val="00FE5AFF"/>
    <w:rsid w:val="00FF2267"/>
    <w:rsid w:val="00FF39AE"/>
    <w:rsid w:val="00FF3D95"/>
    <w:rsid w:val="00FF44C9"/>
    <w:rsid w:val="00FF48FA"/>
    <w:rsid w:val="00FF5D7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012ADFF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8">
    <w:name w:val="heading 8"/>
    <w:basedOn w:val="Standard"/>
    <w:next w:val="Standard"/>
    <w:link w:val="berschrift8Zchn"/>
    <w:qFormat/>
    <w:rsid w:val="00865779"/>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23CC4"/>
    <w:pPr>
      <w:tabs>
        <w:tab w:val="center" w:pos="4536"/>
        <w:tab w:val="right" w:pos="9072"/>
      </w:tabs>
    </w:pPr>
  </w:style>
  <w:style w:type="paragraph" w:styleId="Fuzeile">
    <w:name w:val="footer"/>
    <w:basedOn w:val="Standard"/>
    <w:semiHidden/>
    <w:rsid w:val="00E23CC4"/>
    <w:pPr>
      <w:tabs>
        <w:tab w:val="center" w:pos="4536"/>
        <w:tab w:val="right" w:pos="9072"/>
      </w:tabs>
    </w:pPr>
  </w:style>
  <w:style w:type="character" w:styleId="Hervorhebung">
    <w:name w:val="Emphasis"/>
    <w:qFormat/>
    <w:rsid w:val="00F33B87"/>
    <w:rPr>
      <w:b/>
      <w:bCs/>
      <w:i w:val="0"/>
      <w:iCs w:val="0"/>
    </w:rPr>
  </w:style>
  <w:style w:type="character" w:styleId="Hyperlink">
    <w:name w:val="Hyperlink"/>
    <w:rsid w:val="00F33B87"/>
    <w:rPr>
      <w:color w:val="0000FF"/>
      <w:u w:val="single"/>
    </w:rPr>
  </w:style>
  <w:style w:type="character" w:styleId="Seitenzahl">
    <w:name w:val="page number"/>
    <w:basedOn w:val="Absatz-Standardschriftart"/>
    <w:rsid w:val="00CA33BD"/>
  </w:style>
  <w:style w:type="paragraph" w:styleId="Textkrper3">
    <w:name w:val="Body Text 3"/>
    <w:basedOn w:val="Standard"/>
    <w:rsid w:val="005737A5"/>
    <w:pPr>
      <w:spacing w:after="120" w:line="360" w:lineRule="auto"/>
      <w:ind w:right="2325"/>
    </w:pPr>
    <w:rPr>
      <w:rFonts w:ascii="Arial" w:hAnsi="Arial" w:cs="Arial"/>
      <w:color w:val="000000"/>
      <w:szCs w:val="20"/>
    </w:rPr>
  </w:style>
  <w:style w:type="paragraph" w:styleId="Textkrper2">
    <w:name w:val="Body Text 2"/>
    <w:basedOn w:val="Standard"/>
    <w:rsid w:val="00865779"/>
    <w:pPr>
      <w:spacing w:after="120" w:line="480" w:lineRule="auto"/>
    </w:pPr>
  </w:style>
  <w:style w:type="character" w:customStyle="1" w:styleId="e-mailformatvorlage20">
    <w:name w:val="e-mailformatvorlage20"/>
    <w:semiHidden/>
    <w:rsid w:val="001613C4"/>
    <w:rPr>
      <w:rFonts w:ascii="Arial" w:hAnsi="Arial" w:cs="Arial"/>
      <w:b w:val="0"/>
      <w:bCs w:val="0"/>
      <w:i w:val="0"/>
      <w:iCs w:val="0"/>
      <w:strike w:val="0"/>
      <w:dstrike w:val="0"/>
      <w:color w:val="0000FF"/>
      <w:sz w:val="20"/>
      <w:szCs w:val="20"/>
      <w:u w:val="none"/>
      <w:effect w:val="none"/>
    </w:rPr>
  </w:style>
  <w:style w:type="paragraph" w:styleId="Sprechblasentext">
    <w:name w:val="Balloon Text"/>
    <w:basedOn w:val="Standard"/>
    <w:link w:val="SprechblasentextZchn"/>
    <w:rsid w:val="00F72DD7"/>
    <w:rPr>
      <w:rFonts w:ascii="Tahoma" w:hAnsi="Tahoma" w:cs="Tahoma"/>
      <w:sz w:val="16"/>
      <w:szCs w:val="16"/>
    </w:rPr>
  </w:style>
  <w:style w:type="character" w:customStyle="1" w:styleId="SprechblasentextZchn">
    <w:name w:val="Sprechblasentext Zchn"/>
    <w:link w:val="Sprechblasentext"/>
    <w:rsid w:val="00F72DD7"/>
    <w:rPr>
      <w:rFonts w:ascii="Tahoma" w:hAnsi="Tahoma" w:cs="Tahoma"/>
      <w:sz w:val="16"/>
      <w:szCs w:val="16"/>
    </w:rPr>
  </w:style>
  <w:style w:type="character" w:customStyle="1" w:styleId="bold1">
    <w:name w:val="bold1"/>
    <w:rsid w:val="00242CE5"/>
    <w:rPr>
      <w:b/>
      <w:bCs/>
    </w:rPr>
  </w:style>
  <w:style w:type="paragraph" w:styleId="Textkrper">
    <w:name w:val="Body Text"/>
    <w:basedOn w:val="Standard"/>
    <w:link w:val="TextkrperZchn"/>
    <w:rsid w:val="00CB17C1"/>
    <w:pPr>
      <w:spacing w:after="120"/>
    </w:pPr>
  </w:style>
  <w:style w:type="character" w:customStyle="1" w:styleId="TextkrperZchn">
    <w:name w:val="Textkörper Zchn"/>
    <w:link w:val="Textkrper"/>
    <w:rsid w:val="00CB17C1"/>
    <w:rPr>
      <w:sz w:val="24"/>
      <w:szCs w:val="24"/>
    </w:rPr>
  </w:style>
  <w:style w:type="character" w:customStyle="1" w:styleId="text1">
    <w:name w:val="text1"/>
    <w:rsid w:val="00D90960"/>
    <w:rPr>
      <w:rFonts w:ascii="Verdana" w:hAnsi="Verdana"/>
      <w:color w:val="000000"/>
      <w:sz w:val="13"/>
      <w:szCs w:val="13"/>
    </w:rPr>
  </w:style>
  <w:style w:type="paragraph" w:styleId="StandardWeb">
    <w:name w:val="Normal (Web)"/>
    <w:basedOn w:val="Standard"/>
    <w:uiPriority w:val="99"/>
    <w:rsid w:val="007940EC"/>
    <w:pPr>
      <w:spacing w:before="100" w:beforeAutospacing="1" w:after="100" w:afterAutospacing="1"/>
    </w:pPr>
  </w:style>
  <w:style w:type="paragraph" w:styleId="NurText">
    <w:name w:val="Plain Text"/>
    <w:basedOn w:val="Standard"/>
    <w:rsid w:val="0030125C"/>
    <w:rPr>
      <w:rFonts w:ascii="Arial" w:eastAsia="Batang" w:hAnsi="Arial" w:cs="Arial"/>
      <w:color w:val="000000"/>
      <w:sz w:val="20"/>
      <w:szCs w:val="20"/>
    </w:rPr>
  </w:style>
  <w:style w:type="paragraph" w:customStyle="1" w:styleId="left1">
    <w:name w:val="left1"/>
    <w:basedOn w:val="Standard"/>
    <w:rsid w:val="00DB5EB9"/>
    <w:pPr>
      <w:spacing w:before="50" w:after="50" w:line="336" w:lineRule="atLeast"/>
      <w:ind w:left="80" w:right="70"/>
    </w:pPr>
    <w:rPr>
      <w:rFonts w:eastAsia="Batang"/>
      <w:color w:val="111111"/>
    </w:rPr>
  </w:style>
  <w:style w:type="paragraph" w:customStyle="1" w:styleId="bodytext">
    <w:name w:val="bodytext"/>
    <w:basedOn w:val="Standard"/>
    <w:rsid w:val="000E3AB9"/>
    <w:pPr>
      <w:spacing w:before="100" w:beforeAutospacing="1" w:after="100" w:afterAutospacing="1"/>
    </w:pPr>
  </w:style>
  <w:style w:type="paragraph" w:customStyle="1" w:styleId="Zusatzinformation">
    <w:name w:val="Zusatzinformation"/>
    <w:basedOn w:val="Standard"/>
    <w:uiPriority w:val="99"/>
    <w:rsid w:val="0038799E"/>
    <w:pPr>
      <w:autoSpaceDE w:val="0"/>
      <w:autoSpaceDN w:val="0"/>
      <w:adjustRightInd w:val="0"/>
      <w:spacing w:line="216" w:lineRule="atLeast"/>
      <w:textAlignment w:val="center"/>
    </w:pPr>
    <w:rPr>
      <w:rFonts w:ascii="HelveticaNeueLT W1G 57 Cn" w:hAnsi="HelveticaNeueLT W1G 57 Cn" w:cs="HelveticaNeueLT W1G 57 Cn"/>
      <w:color w:val="000000"/>
      <w:sz w:val="18"/>
      <w:szCs w:val="18"/>
    </w:rPr>
  </w:style>
  <w:style w:type="character" w:customStyle="1" w:styleId="product-description-no-js">
    <w:name w:val="product-description-no-js"/>
    <w:basedOn w:val="Absatz-Standardschriftart"/>
    <w:rsid w:val="0038799E"/>
  </w:style>
  <w:style w:type="paragraph" w:customStyle="1" w:styleId="Default">
    <w:name w:val="Default"/>
    <w:rsid w:val="003000DF"/>
    <w:pPr>
      <w:autoSpaceDE w:val="0"/>
      <w:autoSpaceDN w:val="0"/>
      <w:adjustRightInd w:val="0"/>
    </w:pPr>
    <w:rPr>
      <w:rFonts w:ascii="HelveticaNeueLT W1G 57 Cn" w:hAnsi="HelveticaNeueLT W1G 57 Cn" w:cs="HelveticaNeueLT W1G 57 Cn"/>
      <w:color w:val="000000"/>
      <w:sz w:val="24"/>
      <w:szCs w:val="24"/>
    </w:rPr>
  </w:style>
  <w:style w:type="paragraph" w:customStyle="1" w:styleId="Pa2">
    <w:name w:val="Pa2"/>
    <w:basedOn w:val="Default"/>
    <w:next w:val="Default"/>
    <w:rsid w:val="00BC1947"/>
    <w:pPr>
      <w:spacing w:line="181" w:lineRule="atLeast"/>
    </w:pPr>
    <w:rPr>
      <w:rFonts w:cs="Times New Roman"/>
      <w:color w:val="auto"/>
    </w:rPr>
  </w:style>
  <w:style w:type="character" w:customStyle="1" w:styleId="artgrpdescriptiontextstd">
    <w:name w:val="artgrpdescriptiontextstd"/>
    <w:rsid w:val="00514CB5"/>
  </w:style>
  <w:style w:type="paragraph" w:styleId="Listenabsatz">
    <w:name w:val="List Paragraph"/>
    <w:basedOn w:val="Standard"/>
    <w:uiPriority w:val="34"/>
    <w:qFormat/>
    <w:rsid w:val="00CE36A9"/>
    <w:pPr>
      <w:ind w:left="720"/>
      <w:contextualSpacing/>
    </w:pPr>
  </w:style>
  <w:style w:type="character" w:styleId="Kommentarzeichen">
    <w:name w:val="annotation reference"/>
    <w:basedOn w:val="Absatz-Standardschriftart"/>
    <w:semiHidden/>
    <w:unhideWhenUsed/>
    <w:rsid w:val="007F3DC1"/>
    <w:rPr>
      <w:sz w:val="16"/>
      <w:szCs w:val="16"/>
    </w:rPr>
  </w:style>
  <w:style w:type="paragraph" w:styleId="Kommentartext">
    <w:name w:val="annotation text"/>
    <w:basedOn w:val="Standard"/>
    <w:link w:val="KommentartextZchn"/>
    <w:semiHidden/>
    <w:unhideWhenUsed/>
    <w:rsid w:val="007F3DC1"/>
    <w:rPr>
      <w:sz w:val="20"/>
      <w:szCs w:val="20"/>
    </w:rPr>
  </w:style>
  <w:style w:type="character" w:customStyle="1" w:styleId="KommentartextZchn">
    <w:name w:val="Kommentartext Zchn"/>
    <w:basedOn w:val="Absatz-Standardschriftart"/>
    <w:link w:val="Kommentartext"/>
    <w:semiHidden/>
    <w:rsid w:val="007F3DC1"/>
  </w:style>
  <w:style w:type="paragraph" w:styleId="Kommentarthema">
    <w:name w:val="annotation subject"/>
    <w:basedOn w:val="Kommentartext"/>
    <w:next w:val="Kommentartext"/>
    <w:link w:val="KommentarthemaZchn"/>
    <w:semiHidden/>
    <w:unhideWhenUsed/>
    <w:rsid w:val="007F3DC1"/>
    <w:rPr>
      <w:b/>
      <w:bCs/>
    </w:rPr>
  </w:style>
  <w:style w:type="character" w:customStyle="1" w:styleId="KommentarthemaZchn">
    <w:name w:val="Kommentarthema Zchn"/>
    <w:basedOn w:val="KommentartextZchn"/>
    <w:link w:val="Kommentarthema"/>
    <w:semiHidden/>
    <w:rsid w:val="007F3DC1"/>
    <w:rPr>
      <w:b/>
      <w:bCs/>
    </w:rPr>
  </w:style>
  <w:style w:type="character" w:customStyle="1" w:styleId="berschrift8Zchn">
    <w:name w:val="Überschrift 8 Zchn"/>
    <w:basedOn w:val="Absatz-Standardschriftart"/>
    <w:link w:val="berschrift8"/>
    <w:rsid w:val="009F6BD9"/>
    <w:rPr>
      <w:b/>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7869">
      <w:bodyDiv w:val="1"/>
      <w:marLeft w:val="0"/>
      <w:marRight w:val="0"/>
      <w:marTop w:val="0"/>
      <w:marBottom w:val="0"/>
      <w:divBdr>
        <w:top w:val="none" w:sz="0" w:space="0" w:color="auto"/>
        <w:left w:val="none" w:sz="0" w:space="0" w:color="auto"/>
        <w:bottom w:val="none" w:sz="0" w:space="0" w:color="auto"/>
        <w:right w:val="none" w:sz="0" w:space="0" w:color="auto"/>
      </w:divBdr>
    </w:div>
    <w:div w:id="49890988">
      <w:bodyDiv w:val="1"/>
      <w:marLeft w:val="0"/>
      <w:marRight w:val="0"/>
      <w:marTop w:val="0"/>
      <w:marBottom w:val="0"/>
      <w:divBdr>
        <w:top w:val="none" w:sz="0" w:space="0" w:color="auto"/>
        <w:left w:val="none" w:sz="0" w:space="0" w:color="auto"/>
        <w:bottom w:val="none" w:sz="0" w:space="0" w:color="auto"/>
        <w:right w:val="none" w:sz="0" w:space="0" w:color="auto"/>
      </w:divBdr>
    </w:div>
    <w:div w:id="138350925">
      <w:bodyDiv w:val="1"/>
      <w:marLeft w:val="0"/>
      <w:marRight w:val="0"/>
      <w:marTop w:val="0"/>
      <w:marBottom w:val="0"/>
      <w:divBdr>
        <w:top w:val="none" w:sz="0" w:space="0" w:color="auto"/>
        <w:left w:val="none" w:sz="0" w:space="0" w:color="auto"/>
        <w:bottom w:val="none" w:sz="0" w:space="0" w:color="auto"/>
        <w:right w:val="none" w:sz="0" w:space="0" w:color="auto"/>
      </w:divBdr>
      <w:divsChild>
        <w:div w:id="73942748">
          <w:marLeft w:val="0"/>
          <w:marRight w:val="0"/>
          <w:marTop w:val="0"/>
          <w:marBottom w:val="0"/>
          <w:divBdr>
            <w:top w:val="none" w:sz="0" w:space="0" w:color="auto"/>
            <w:left w:val="none" w:sz="0" w:space="0" w:color="auto"/>
            <w:bottom w:val="none" w:sz="0" w:space="0" w:color="auto"/>
            <w:right w:val="none" w:sz="0" w:space="0" w:color="auto"/>
          </w:divBdr>
          <w:divsChild>
            <w:div w:id="426464142">
              <w:marLeft w:val="0"/>
              <w:marRight w:val="0"/>
              <w:marTop w:val="0"/>
              <w:marBottom w:val="0"/>
              <w:divBdr>
                <w:top w:val="none" w:sz="0" w:space="0" w:color="auto"/>
                <w:left w:val="none" w:sz="0" w:space="0" w:color="auto"/>
                <w:bottom w:val="none" w:sz="0" w:space="0" w:color="auto"/>
                <w:right w:val="none" w:sz="0" w:space="0" w:color="auto"/>
              </w:divBdr>
              <w:divsChild>
                <w:div w:id="5316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796078">
      <w:bodyDiv w:val="1"/>
      <w:marLeft w:val="0"/>
      <w:marRight w:val="0"/>
      <w:marTop w:val="0"/>
      <w:marBottom w:val="0"/>
      <w:divBdr>
        <w:top w:val="none" w:sz="0" w:space="0" w:color="auto"/>
        <w:left w:val="none" w:sz="0" w:space="0" w:color="auto"/>
        <w:bottom w:val="none" w:sz="0" w:space="0" w:color="auto"/>
        <w:right w:val="none" w:sz="0" w:space="0" w:color="auto"/>
      </w:divBdr>
      <w:divsChild>
        <w:div w:id="1802382886">
          <w:marLeft w:val="0"/>
          <w:marRight w:val="0"/>
          <w:marTop w:val="0"/>
          <w:marBottom w:val="0"/>
          <w:divBdr>
            <w:top w:val="none" w:sz="0" w:space="0" w:color="auto"/>
            <w:left w:val="none" w:sz="0" w:space="0" w:color="auto"/>
            <w:bottom w:val="none" w:sz="0" w:space="0" w:color="auto"/>
            <w:right w:val="none" w:sz="0" w:space="0" w:color="auto"/>
          </w:divBdr>
          <w:divsChild>
            <w:div w:id="218132222">
              <w:marLeft w:val="0"/>
              <w:marRight w:val="0"/>
              <w:marTop w:val="0"/>
              <w:marBottom w:val="0"/>
              <w:divBdr>
                <w:top w:val="none" w:sz="0" w:space="0" w:color="auto"/>
                <w:left w:val="none" w:sz="0" w:space="0" w:color="auto"/>
                <w:bottom w:val="none" w:sz="0" w:space="0" w:color="auto"/>
                <w:right w:val="none" w:sz="0" w:space="0" w:color="auto"/>
              </w:divBdr>
            </w:div>
            <w:div w:id="724179669">
              <w:marLeft w:val="0"/>
              <w:marRight w:val="0"/>
              <w:marTop w:val="0"/>
              <w:marBottom w:val="0"/>
              <w:divBdr>
                <w:top w:val="none" w:sz="0" w:space="0" w:color="auto"/>
                <w:left w:val="none" w:sz="0" w:space="0" w:color="auto"/>
                <w:bottom w:val="none" w:sz="0" w:space="0" w:color="auto"/>
                <w:right w:val="none" w:sz="0" w:space="0" w:color="auto"/>
              </w:divBdr>
            </w:div>
            <w:div w:id="875192091">
              <w:marLeft w:val="0"/>
              <w:marRight w:val="0"/>
              <w:marTop w:val="0"/>
              <w:marBottom w:val="0"/>
              <w:divBdr>
                <w:top w:val="none" w:sz="0" w:space="0" w:color="auto"/>
                <w:left w:val="none" w:sz="0" w:space="0" w:color="auto"/>
                <w:bottom w:val="none" w:sz="0" w:space="0" w:color="auto"/>
                <w:right w:val="none" w:sz="0" w:space="0" w:color="auto"/>
              </w:divBdr>
            </w:div>
            <w:div w:id="888805611">
              <w:marLeft w:val="0"/>
              <w:marRight w:val="0"/>
              <w:marTop w:val="0"/>
              <w:marBottom w:val="0"/>
              <w:divBdr>
                <w:top w:val="none" w:sz="0" w:space="0" w:color="auto"/>
                <w:left w:val="none" w:sz="0" w:space="0" w:color="auto"/>
                <w:bottom w:val="none" w:sz="0" w:space="0" w:color="auto"/>
                <w:right w:val="none" w:sz="0" w:space="0" w:color="auto"/>
              </w:divBdr>
            </w:div>
            <w:div w:id="1064136259">
              <w:marLeft w:val="0"/>
              <w:marRight w:val="0"/>
              <w:marTop w:val="0"/>
              <w:marBottom w:val="0"/>
              <w:divBdr>
                <w:top w:val="none" w:sz="0" w:space="0" w:color="auto"/>
                <w:left w:val="none" w:sz="0" w:space="0" w:color="auto"/>
                <w:bottom w:val="none" w:sz="0" w:space="0" w:color="auto"/>
                <w:right w:val="none" w:sz="0" w:space="0" w:color="auto"/>
              </w:divBdr>
            </w:div>
            <w:div w:id="198662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14">
      <w:bodyDiv w:val="1"/>
      <w:marLeft w:val="0"/>
      <w:marRight w:val="0"/>
      <w:marTop w:val="0"/>
      <w:marBottom w:val="0"/>
      <w:divBdr>
        <w:top w:val="none" w:sz="0" w:space="0" w:color="auto"/>
        <w:left w:val="none" w:sz="0" w:space="0" w:color="auto"/>
        <w:bottom w:val="none" w:sz="0" w:space="0" w:color="auto"/>
        <w:right w:val="none" w:sz="0" w:space="0" w:color="auto"/>
      </w:divBdr>
      <w:divsChild>
        <w:div w:id="819812091">
          <w:marLeft w:val="0"/>
          <w:marRight w:val="0"/>
          <w:marTop w:val="0"/>
          <w:marBottom w:val="0"/>
          <w:divBdr>
            <w:top w:val="none" w:sz="0" w:space="0" w:color="auto"/>
            <w:left w:val="none" w:sz="0" w:space="0" w:color="auto"/>
            <w:bottom w:val="none" w:sz="0" w:space="0" w:color="auto"/>
            <w:right w:val="none" w:sz="0" w:space="0" w:color="auto"/>
          </w:divBdr>
        </w:div>
        <w:div w:id="1945965132">
          <w:marLeft w:val="0"/>
          <w:marRight w:val="0"/>
          <w:marTop w:val="0"/>
          <w:marBottom w:val="0"/>
          <w:divBdr>
            <w:top w:val="none" w:sz="0" w:space="0" w:color="auto"/>
            <w:left w:val="none" w:sz="0" w:space="0" w:color="auto"/>
            <w:bottom w:val="none" w:sz="0" w:space="0" w:color="auto"/>
            <w:right w:val="none" w:sz="0" w:space="0" w:color="auto"/>
          </w:divBdr>
        </w:div>
        <w:div w:id="1903831625">
          <w:marLeft w:val="0"/>
          <w:marRight w:val="0"/>
          <w:marTop w:val="0"/>
          <w:marBottom w:val="0"/>
          <w:divBdr>
            <w:top w:val="none" w:sz="0" w:space="0" w:color="auto"/>
            <w:left w:val="none" w:sz="0" w:space="0" w:color="auto"/>
            <w:bottom w:val="none" w:sz="0" w:space="0" w:color="auto"/>
            <w:right w:val="none" w:sz="0" w:space="0" w:color="auto"/>
          </w:divBdr>
        </w:div>
        <w:div w:id="1165898753">
          <w:marLeft w:val="0"/>
          <w:marRight w:val="0"/>
          <w:marTop w:val="0"/>
          <w:marBottom w:val="0"/>
          <w:divBdr>
            <w:top w:val="none" w:sz="0" w:space="0" w:color="auto"/>
            <w:left w:val="none" w:sz="0" w:space="0" w:color="auto"/>
            <w:bottom w:val="none" w:sz="0" w:space="0" w:color="auto"/>
            <w:right w:val="none" w:sz="0" w:space="0" w:color="auto"/>
          </w:divBdr>
        </w:div>
      </w:divsChild>
    </w:div>
    <w:div w:id="513956044">
      <w:bodyDiv w:val="1"/>
      <w:marLeft w:val="0"/>
      <w:marRight w:val="0"/>
      <w:marTop w:val="0"/>
      <w:marBottom w:val="0"/>
      <w:divBdr>
        <w:top w:val="none" w:sz="0" w:space="0" w:color="auto"/>
        <w:left w:val="none" w:sz="0" w:space="0" w:color="auto"/>
        <w:bottom w:val="none" w:sz="0" w:space="0" w:color="auto"/>
        <w:right w:val="none" w:sz="0" w:space="0" w:color="auto"/>
      </w:divBdr>
    </w:div>
    <w:div w:id="643660442">
      <w:bodyDiv w:val="1"/>
      <w:marLeft w:val="0"/>
      <w:marRight w:val="0"/>
      <w:marTop w:val="0"/>
      <w:marBottom w:val="0"/>
      <w:divBdr>
        <w:top w:val="none" w:sz="0" w:space="0" w:color="auto"/>
        <w:left w:val="none" w:sz="0" w:space="0" w:color="auto"/>
        <w:bottom w:val="none" w:sz="0" w:space="0" w:color="auto"/>
        <w:right w:val="none" w:sz="0" w:space="0" w:color="auto"/>
      </w:divBdr>
    </w:div>
    <w:div w:id="888226789">
      <w:bodyDiv w:val="1"/>
      <w:marLeft w:val="0"/>
      <w:marRight w:val="0"/>
      <w:marTop w:val="0"/>
      <w:marBottom w:val="0"/>
      <w:divBdr>
        <w:top w:val="none" w:sz="0" w:space="0" w:color="auto"/>
        <w:left w:val="none" w:sz="0" w:space="0" w:color="auto"/>
        <w:bottom w:val="none" w:sz="0" w:space="0" w:color="auto"/>
        <w:right w:val="none" w:sz="0" w:space="0" w:color="auto"/>
      </w:divBdr>
      <w:divsChild>
        <w:div w:id="581645260">
          <w:marLeft w:val="0"/>
          <w:marRight w:val="0"/>
          <w:marTop w:val="0"/>
          <w:marBottom w:val="0"/>
          <w:divBdr>
            <w:top w:val="none" w:sz="0" w:space="0" w:color="auto"/>
            <w:left w:val="none" w:sz="0" w:space="0" w:color="auto"/>
            <w:bottom w:val="none" w:sz="0" w:space="0" w:color="auto"/>
            <w:right w:val="none" w:sz="0" w:space="0" w:color="auto"/>
          </w:divBdr>
          <w:divsChild>
            <w:div w:id="1448545345">
              <w:marLeft w:val="0"/>
              <w:marRight w:val="0"/>
              <w:marTop w:val="0"/>
              <w:marBottom w:val="0"/>
              <w:divBdr>
                <w:top w:val="none" w:sz="0" w:space="0" w:color="auto"/>
                <w:left w:val="none" w:sz="0" w:space="0" w:color="auto"/>
                <w:bottom w:val="none" w:sz="0" w:space="0" w:color="auto"/>
                <w:right w:val="none" w:sz="0" w:space="0" w:color="auto"/>
              </w:divBdr>
              <w:divsChild>
                <w:div w:id="15434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619769">
      <w:bodyDiv w:val="1"/>
      <w:marLeft w:val="0"/>
      <w:marRight w:val="0"/>
      <w:marTop w:val="0"/>
      <w:marBottom w:val="0"/>
      <w:divBdr>
        <w:top w:val="none" w:sz="0" w:space="0" w:color="auto"/>
        <w:left w:val="none" w:sz="0" w:space="0" w:color="auto"/>
        <w:bottom w:val="none" w:sz="0" w:space="0" w:color="auto"/>
        <w:right w:val="none" w:sz="0" w:space="0" w:color="auto"/>
      </w:divBdr>
    </w:div>
    <w:div w:id="926503326">
      <w:bodyDiv w:val="1"/>
      <w:marLeft w:val="0"/>
      <w:marRight w:val="0"/>
      <w:marTop w:val="0"/>
      <w:marBottom w:val="0"/>
      <w:divBdr>
        <w:top w:val="none" w:sz="0" w:space="0" w:color="auto"/>
        <w:left w:val="none" w:sz="0" w:space="0" w:color="auto"/>
        <w:bottom w:val="none" w:sz="0" w:space="0" w:color="auto"/>
        <w:right w:val="none" w:sz="0" w:space="0" w:color="auto"/>
      </w:divBdr>
      <w:divsChild>
        <w:div w:id="1127551479">
          <w:marLeft w:val="0"/>
          <w:marRight w:val="0"/>
          <w:marTop w:val="0"/>
          <w:marBottom w:val="0"/>
          <w:divBdr>
            <w:top w:val="none" w:sz="0" w:space="0" w:color="auto"/>
            <w:left w:val="none" w:sz="0" w:space="0" w:color="auto"/>
            <w:bottom w:val="none" w:sz="0" w:space="0" w:color="auto"/>
            <w:right w:val="none" w:sz="0" w:space="0" w:color="auto"/>
          </w:divBdr>
        </w:div>
      </w:divsChild>
    </w:div>
    <w:div w:id="960456056">
      <w:bodyDiv w:val="1"/>
      <w:marLeft w:val="0"/>
      <w:marRight w:val="0"/>
      <w:marTop w:val="0"/>
      <w:marBottom w:val="0"/>
      <w:divBdr>
        <w:top w:val="none" w:sz="0" w:space="0" w:color="auto"/>
        <w:left w:val="none" w:sz="0" w:space="0" w:color="auto"/>
        <w:bottom w:val="none" w:sz="0" w:space="0" w:color="auto"/>
        <w:right w:val="none" w:sz="0" w:space="0" w:color="auto"/>
      </w:divBdr>
    </w:div>
    <w:div w:id="1664890384">
      <w:bodyDiv w:val="1"/>
      <w:marLeft w:val="0"/>
      <w:marRight w:val="0"/>
      <w:marTop w:val="0"/>
      <w:marBottom w:val="0"/>
      <w:divBdr>
        <w:top w:val="none" w:sz="0" w:space="0" w:color="auto"/>
        <w:left w:val="none" w:sz="0" w:space="0" w:color="auto"/>
        <w:bottom w:val="none" w:sz="0" w:space="0" w:color="auto"/>
        <w:right w:val="none" w:sz="0" w:space="0" w:color="auto"/>
      </w:divBdr>
    </w:div>
    <w:div w:id="1667393150">
      <w:bodyDiv w:val="1"/>
      <w:marLeft w:val="0"/>
      <w:marRight w:val="0"/>
      <w:marTop w:val="0"/>
      <w:marBottom w:val="0"/>
      <w:divBdr>
        <w:top w:val="none" w:sz="0" w:space="0" w:color="auto"/>
        <w:left w:val="none" w:sz="0" w:space="0" w:color="auto"/>
        <w:bottom w:val="none" w:sz="0" w:space="0" w:color="auto"/>
        <w:right w:val="none" w:sz="0" w:space="0" w:color="auto"/>
      </w:divBdr>
      <w:divsChild>
        <w:div w:id="1889609183">
          <w:marLeft w:val="0"/>
          <w:marRight w:val="0"/>
          <w:marTop w:val="0"/>
          <w:marBottom w:val="0"/>
          <w:divBdr>
            <w:top w:val="none" w:sz="0" w:space="0" w:color="auto"/>
            <w:left w:val="none" w:sz="0" w:space="0" w:color="auto"/>
            <w:bottom w:val="none" w:sz="0" w:space="0" w:color="auto"/>
            <w:right w:val="none" w:sz="0" w:space="0" w:color="auto"/>
          </w:divBdr>
          <w:divsChild>
            <w:div w:id="4984275">
              <w:marLeft w:val="0"/>
              <w:marRight w:val="0"/>
              <w:marTop w:val="0"/>
              <w:marBottom w:val="0"/>
              <w:divBdr>
                <w:top w:val="none" w:sz="0" w:space="0" w:color="auto"/>
                <w:left w:val="none" w:sz="0" w:space="0" w:color="auto"/>
                <w:bottom w:val="none" w:sz="0" w:space="0" w:color="auto"/>
                <w:right w:val="none" w:sz="0" w:space="0" w:color="auto"/>
              </w:divBdr>
            </w:div>
            <w:div w:id="797987832">
              <w:marLeft w:val="0"/>
              <w:marRight w:val="0"/>
              <w:marTop w:val="0"/>
              <w:marBottom w:val="0"/>
              <w:divBdr>
                <w:top w:val="none" w:sz="0" w:space="0" w:color="auto"/>
                <w:left w:val="none" w:sz="0" w:space="0" w:color="auto"/>
                <w:bottom w:val="none" w:sz="0" w:space="0" w:color="auto"/>
                <w:right w:val="none" w:sz="0" w:space="0" w:color="auto"/>
              </w:divBdr>
            </w:div>
            <w:div w:id="832599893">
              <w:marLeft w:val="0"/>
              <w:marRight w:val="0"/>
              <w:marTop w:val="0"/>
              <w:marBottom w:val="0"/>
              <w:divBdr>
                <w:top w:val="none" w:sz="0" w:space="0" w:color="auto"/>
                <w:left w:val="none" w:sz="0" w:space="0" w:color="auto"/>
                <w:bottom w:val="none" w:sz="0" w:space="0" w:color="auto"/>
                <w:right w:val="none" w:sz="0" w:space="0" w:color="auto"/>
              </w:divBdr>
            </w:div>
            <w:div w:id="1382633740">
              <w:marLeft w:val="0"/>
              <w:marRight w:val="0"/>
              <w:marTop w:val="0"/>
              <w:marBottom w:val="0"/>
              <w:divBdr>
                <w:top w:val="none" w:sz="0" w:space="0" w:color="auto"/>
                <w:left w:val="none" w:sz="0" w:space="0" w:color="auto"/>
                <w:bottom w:val="none" w:sz="0" w:space="0" w:color="auto"/>
                <w:right w:val="none" w:sz="0" w:space="0" w:color="auto"/>
              </w:divBdr>
            </w:div>
            <w:div w:id="1507554171">
              <w:marLeft w:val="0"/>
              <w:marRight w:val="0"/>
              <w:marTop w:val="0"/>
              <w:marBottom w:val="0"/>
              <w:divBdr>
                <w:top w:val="none" w:sz="0" w:space="0" w:color="auto"/>
                <w:left w:val="none" w:sz="0" w:space="0" w:color="auto"/>
                <w:bottom w:val="none" w:sz="0" w:space="0" w:color="auto"/>
                <w:right w:val="none" w:sz="0" w:space="0" w:color="auto"/>
              </w:divBdr>
            </w:div>
            <w:div w:id="185730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050630">
      <w:bodyDiv w:val="1"/>
      <w:marLeft w:val="0"/>
      <w:marRight w:val="0"/>
      <w:marTop w:val="0"/>
      <w:marBottom w:val="0"/>
      <w:divBdr>
        <w:top w:val="none" w:sz="0" w:space="0" w:color="auto"/>
        <w:left w:val="none" w:sz="0" w:space="0" w:color="auto"/>
        <w:bottom w:val="none" w:sz="0" w:space="0" w:color="auto"/>
        <w:right w:val="none" w:sz="0" w:space="0" w:color="auto"/>
      </w:divBdr>
    </w:div>
    <w:div w:id="1929149794">
      <w:bodyDiv w:val="1"/>
      <w:marLeft w:val="0"/>
      <w:marRight w:val="0"/>
      <w:marTop w:val="0"/>
      <w:marBottom w:val="0"/>
      <w:divBdr>
        <w:top w:val="none" w:sz="0" w:space="0" w:color="auto"/>
        <w:left w:val="none" w:sz="0" w:space="0" w:color="auto"/>
        <w:bottom w:val="none" w:sz="0" w:space="0" w:color="auto"/>
        <w:right w:val="none" w:sz="0" w:space="0" w:color="auto"/>
      </w:divBdr>
      <w:divsChild>
        <w:div w:id="1273047423">
          <w:marLeft w:val="0"/>
          <w:marRight w:val="0"/>
          <w:marTop w:val="0"/>
          <w:marBottom w:val="0"/>
          <w:divBdr>
            <w:top w:val="none" w:sz="0" w:space="0" w:color="auto"/>
            <w:left w:val="none" w:sz="0" w:space="0" w:color="auto"/>
            <w:bottom w:val="none" w:sz="0" w:space="0" w:color="auto"/>
            <w:right w:val="none" w:sz="0" w:space="0" w:color="auto"/>
          </w:divBdr>
          <w:divsChild>
            <w:div w:id="353313972">
              <w:marLeft w:val="0"/>
              <w:marRight w:val="0"/>
              <w:marTop w:val="0"/>
              <w:marBottom w:val="0"/>
              <w:divBdr>
                <w:top w:val="none" w:sz="0" w:space="0" w:color="auto"/>
                <w:left w:val="none" w:sz="0" w:space="0" w:color="auto"/>
                <w:bottom w:val="none" w:sz="0" w:space="0" w:color="auto"/>
                <w:right w:val="none" w:sz="0" w:space="0" w:color="auto"/>
              </w:divBdr>
            </w:div>
            <w:div w:id="732627791">
              <w:marLeft w:val="0"/>
              <w:marRight w:val="0"/>
              <w:marTop w:val="0"/>
              <w:marBottom w:val="0"/>
              <w:divBdr>
                <w:top w:val="none" w:sz="0" w:space="0" w:color="auto"/>
                <w:left w:val="none" w:sz="0" w:space="0" w:color="auto"/>
                <w:bottom w:val="none" w:sz="0" w:space="0" w:color="auto"/>
                <w:right w:val="none" w:sz="0" w:space="0" w:color="auto"/>
              </w:divBdr>
            </w:div>
            <w:div w:id="757409023">
              <w:marLeft w:val="0"/>
              <w:marRight w:val="0"/>
              <w:marTop w:val="0"/>
              <w:marBottom w:val="0"/>
              <w:divBdr>
                <w:top w:val="none" w:sz="0" w:space="0" w:color="auto"/>
                <w:left w:val="none" w:sz="0" w:space="0" w:color="auto"/>
                <w:bottom w:val="none" w:sz="0" w:space="0" w:color="auto"/>
                <w:right w:val="none" w:sz="0" w:space="0" w:color="auto"/>
              </w:divBdr>
            </w:div>
            <w:div w:id="1205752988">
              <w:marLeft w:val="0"/>
              <w:marRight w:val="0"/>
              <w:marTop w:val="0"/>
              <w:marBottom w:val="0"/>
              <w:divBdr>
                <w:top w:val="none" w:sz="0" w:space="0" w:color="auto"/>
                <w:left w:val="none" w:sz="0" w:space="0" w:color="auto"/>
                <w:bottom w:val="none" w:sz="0" w:space="0" w:color="auto"/>
                <w:right w:val="none" w:sz="0" w:space="0" w:color="auto"/>
              </w:divBdr>
            </w:div>
            <w:div w:id="18812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350847">
      <w:bodyDiv w:val="1"/>
      <w:marLeft w:val="0"/>
      <w:marRight w:val="0"/>
      <w:marTop w:val="0"/>
      <w:marBottom w:val="0"/>
      <w:divBdr>
        <w:top w:val="none" w:sz="0" w:space="0" w:color="auto"/>
        <w:left w:val="none" w:sz="0" w:space="0" w:color="auto"/>
        <w:bottom w:val="none" w:sz="0" w:space="0" w:color="auto"/>
        <w:right w:val="none" w:sz="0" w:space="0" w:color="auto"/>
      </w:divBdr>
      <w:divsChild>
        <w:div w:id="910306911">
          <w:marLeft w:val="0"/>
          <w:marRight w:val="0"/>
          <w:marTop w:val="0"/>
          <w:marBottom w:val="0"/>
          <w:divBdr>
            <w:top w:val="none" w:sz="0" w:space="0" w:color="auto"/>
            <w:left w:val="none" w:sz="0" w:space="0" w:color="auto"/>
            <w:bottom w:val="none" w:sz="0" w:space="0" w:color="auto"/>
            <w:right w:val="none" w:sz="0" w:space="0" w:color="auto"/>
          </w:divBdr>
          <w:divsChild>
            <w:div w:id="737484843">
              <w:marLeft w:val="0"/>
              <w:marRight w:val="0"/>
              <w:marTop w:val="0"/>
              <w:marBottom w:val="0"/>
              <w:divBdr>
                <w:top w:val="none" w:sz="0" w:space="0" w:color="auto"/>
                <w:left w:val="none" w:sz="0" w:space="0" w:color="auto"/>
                <w:bottom w:val="none" w:sz="0" w:space="0" w:color="auto"/>
                <w:right w:val="none" w:sz="0" w:space="0" w:color="auto"/>
              </w:divBdr>
              <w:divsChild>
                <w:div w:id="176699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024864">
      <w:bodyDiv w:val="1"/>
      <w:marLeft w:val="0"/>
      <w:marRight w:val="0"/>
      <w:marTop w:val="0"/>
      <w:marBottom w:val="0"/>
      <w:divBdr>
        <w:top w:val="none" w:sz="0" w:space="0" w:color="auto"/>
        <w:left w:val="none" w:sz="0" w:space="0" w:color="auto"/>
        <w:bottom w:val="none" w:sz="0" w:space="0" w:color="auto"/>
        <w:right w:val="none" w:sz="0" w:space="0" w:color="auto"/>
      </w:divBdr>
    </w:div>
    <w:div w:id="1994990571">
      <w:bodyDiv w:val="1"/>
      <w:marLeft w:val="0"/>
      <w:marRight w:val="0"/>
      <w:marTop w:val="0"/>
      <w:marBottom w:val="0"/>
      <w:divBdr>
        <w:top w:val="none" w:sz="0" w:space="0" w:color="auto"/>
        <w:left w:val="none" w:sz="0" w:space="0" w:color="auto"/>
        <w:bottom w:val="none" w:sz="0" w:space="0" w:color="auto"/>
        <w:right w:val="none" w:sz="0" w:space="0" w:color="auto"/>
      </w:divBdr>
    </w:div>
    <w:div w:id="2071147109">
      <w:bodyDiv w:val="1"/>
      <w:marLeft w:val="0"/>
      <w:marRight w:val="0"/>
      <w:marTop w:val="0"/>
      <w:marBottom w:val="0"/>
      <w:divBdr>
        <w:top w:val="none" w:sz="0" w:space="0" w:color="auto"/>
        <w:left w:val="none" w:sz="0" w:space="0" w:color="auto"/>
        <w:bottom w:val="none" w:sz="0" w:space="0" w:color="auto"/>
        <w:right w:val="none" w:sz="0" w:space="0" w:color="auto"/>
      </w:divBdr>
      <w:divsChild>
        <w:div w:id="1424108810">
          <w:marLeft w:val="0"/>
          <w:marRight w:val="0"/>
          <w:marTop w:val="0"/>
          <w:marBottom w:val="0"/>
          <w:divBdr>
            <w:top w:val="none" w:sz="0" w:space="0" w:color="auto"/>
            <w:left w:val="none" w:sz="0" w:space="0" w:color="auto"/>
            <w:bottom w:val="none" w:sz="0" w:space="0" w:color="auto"/>
            <w:right w:val="none" w:sz="0" w:space="0" w:color="auto"/>
          </w:divBdr>
          <w:divsChild>
            <w:div w:id="348526182">
              <w:marLeft w:val="0"/>
              <w:marRight w:val="0"/>
              <w:marTop w:val="0"/>
              <w:marBottom w:val="0"/>
              <w:divBdr>
                <w:top w:val="none" w:sz="0" w:space="0" w:color="auto"/>
                <w:left w:val="none" w:sz="0" w:space="0" w:color="auto"/>
                <w:bottom w:val="none" w:sz="0" w:space="0" w:color="auto"/>
                <w:right w:val="none" w:sz="0" w:space="0" w:color="auto"/>
              </w:divBdr>
            </w:div>
            <w:div w:id="70047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35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72325-941F-41BA-B424-7E0571EC9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BAF733AA.dotm</Template>
  <TotalTime>0</TotalTime>
  <Pages>3</Pages>
  <Words>502</Words>
  <Characters>3164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Press Release</vt:lpstr>
    </vt:vector>
  </TitlesOfParts>
  <Company>norelem</Company>
  <LinksUpToDate>false</LinksUpToDate>
  <CharactersWithSpaces>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Elektronische Positioniertische</dc:subject>
  <dc:creator>pr›kom wfz</dc:creator>
  <cp:lastModifiedBy>WezelHeike</cp:lastModifiedBy>
  <cp:revision>4</cp:revision>
  <cp:lastPrinted>2017-07-20T15:00:00Z</cp:lastPrinted>
  <dcterms:created xsi:type="dcterms:W3CDTF">2017-08-17T12:13:00Z</dcterms:created>
  <dcterms:modified xsi:type="dcterms:W3CDTF">2017-10-10T07:43:00Z</dcterms:modified>
</cp:coreProperties>
</file>